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8B1" w:rsidRDefault="00A858B1" w:rsidP="00A858B1">
      <w:pPr>
        <w:pStyle w:val="Heading1"/>
        <w:shd w:val="clear" w:color="auto" w:fill="B2CCFF"/>
        <w:spacing w:before="330" w:beforeAutospacing="0" w:after="225" w:afterAutospacing="0"/>
        <w:jc w:val="center"/>
        <w:rPr>
          <w:color w:val="002A80"/>
          <w:sz w:val="34"/>
          <w:szCs w:val="34"/>
        </w:rPr>
      </w:pPr>
      <w:r>
        <w:rPr>
          <w:color w:val="002A80"/>
          <w:sz w:val="34"/>
          <w:szCs w:val="34"/>
        </w:rPr>
        <w:t>Le Nouveau Testament</w:t>
      </w:r>
    </w:p>
    <w:p w:rsidR="00A858B1" w:rsidRDefault="00A858B1" w:rsidP="00A858B1">
      <w:pPr>
        <w:jc w:val="center"/>
        <w:rPr>
          <w:rFonts w:hint="cs"/>
          <w:rtl/>
          <w:lang w:bidi="ar-EG"/>
        </w:rPr>
      </w:pPr>
      <w:r>
        <w:rPr>
          <w:noProof/>
        </w:rPr>
        <w:drawing>
          <wp:inline distT="0" distB="0" distL="0" distR="0">
            <wp:extent cx="2667000" cy="3114675"/>
            <wp:effectExtent l="19050" t="0" r="0" b="0"/>
            <wp:docPr id="22" name="Picture 7" descr="http://www.islamreligion.com/articles/images/The_New_Testamen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slamreligion.com/articles/images/The_New_Testament_001.jpg"/>
                    <pic:cNvPicPr>
                      <a:picLocks noChangeAspect="1" noChangeArrowheads="1"/>
                    </pic:cNvPicPr>
                  </pic:nvPicPr>
                  <pic:blipFill>
                    <a:blip r:embed="rId4" cstate="print"/>
                    <a:srcRect/>
                    <a:stretch>
                      <a:fillRect/>
                    </a:stretch>
                  </pic:blipFill>
                  <pic:spPr bwMode="auto">
                    <a:xfrm>
                      <a:off x="0" y="0"/>
                      <a:ext cx="2667000" cy="3114675"/>
                    </a:xfrm>
                    <a:prstGeom prst="rect">
                      <a:avLst/>
                    </a:prstGeom>
                    <a:noFill/>
                    <a:ln w="9525">
                      <a:noFill/>
                      <a:miter lim="800000"/>
                      <a:headEnd/>
                      <a:tailEnd/>
                    </a:ln>
                  </pic:spPr>
                </pic:pic>
              </a:graphicData>
            </a:graphic>
          </wp:inline>
        </w:drawing>
      </w:r>
    </w:p>
    <w:p w:rsidR="00A858B1" w:rsidRDefault="00A858B1" w:rsidP="00A858B1">
      <w:pPr>
        <w:pStyle w:val="w-body-text-1"/>
        <w:shd w:val="clear" w:color="auto" w:fill="E1F4FD"/>
        <w:spacing w:before="0" w:beforeAutospacing="0" w:after="160" w:afterAutospacing="0"/>
        <w:ind w:firstLine="397"/>
        <w:rPr>
          <w:color w:val="000000"/>
          <w:sz w:val="26"/>
          <w:szCs w:val="26"/>
        </w:rPr>
      </w:pPr>
      <w:r>
        <w:rPr>
          <w:i/>
          <w:iCs/>
          <w:color w:val="000000"/>
          <w:sz w:val="26"/>
          <w:szCs w:val="26"/>
        </w:rPr>
        <w:t xml:space="preserve">Nous lisons tous deux la Bible de jour </w:t>
      </w:r>
      <w:proofErr w:type="gramStart"/>
      <w:r>
        <w:rPr>
          <w:i/>
          <w:iCs/>
          <w:color w:val="000000"/>
          <w:sz w:val="26"/>
          <w:szCs w:val="26"/>
        </w:rPr>
        <w:t>et</w:t>
      </w:r>
      <w:proofErr w:type="gramEnd"/>
      <w:r>
        <w:rPr>
          <w:i/>
          <w:iCs/>
          <w:color w:val="000000"/>
          <w:sz w:val="26"/>
          <w:szCs w:val="26"/>
        </w:rPr>
        <w:t xml:space="preserve"> de nuit,</w:t>
      </w:r>
    </w:p>
    <w:p w:rsidR="00A858B1" w:rsidRDefault="00A858B1" w:rsidP="00A858B1">
      <w:pPr>
        <w:pStyle w:val="w-body-text-1"/>
        <w:shd w:val="clear" w:color="auto" w:fill="E1F4FD"/>
        <w:spacing w:before="0" w:beforeAutospacing="0" w:after="160" w:afterAutospacing="0"/>
        <w:ind w:firstLine="397"/>
        <w:rPr>
          <w:color w:val="000000"/>
          <w:sz w:val="26"/>
          <w:szCs w:val="26"/>
        </w:rPr>
      </w:pPr>
      <w:r>
        <w:rPr>
          <w:i/>
          <w:iCs/>
          <w:color w:val="000000"/>
          <w:sz w:val="26"/>
          <w:szCs w:val="26"/>
        </w:rPr>
        <w:t xml:space="preserve">Mais tu lis noir là où je lis </w:t>
      </w:r>
      <w:proofErr w:type="gramStart"/>
      <w:r>
        <w:rPr>
          <w:i/>
          <w:iCs/>
          <w:color w:val="000000"/>
          <w:sz w:val="26"/>
          <w:szCs w:val="26"/>
        </w:rPr>
        <w:t>blanc</w:t>
      </w:r>
      <w:proofErr w:type="gramEnd"/>
      <w:r>
        <w:rPr>
          <w:i/>
          <w:iCs/>
          <w:color w:val="000000"/>
          <w:sz w:val="26"/>
          <w:szCs w:val="26"/>
        </w:rPr>
        <w:t>.</w:t>
      </w:r>
    </w:p>
    <w:p w:rsidR="00A858B1" w:rsidRDefault="00A858B1" w:rsidP="00A858B1">
      <w:pPr>
        <w:pStyle w:val="w-body-text-1"/>
        <w:shd w:val="clear" w:color="auto" w:fill="E1F4FD"/>
        <w:spacing w:before="0" w:beforeAutospacing="0" w:after="160" w:afterAutospacing="0"/>
        <w:ind w:firstLine="397"/>
        <w:rPr>
          <w:color w:val="000000"/>
          <w:sz w:val="26"/>
          <w:szCs w:val="26"/>
        </w:rPr>
      </w:pPr>
      <w:r>
        <w:rPr>
          <w:color w:val="000000"/>
          <w:sz w:val="26"/>
          <w:szCs w:val="26"/>
        </w:rPr>
        <w:t>                              —William Blake,</w:t>
      </w:r>
      <w:r>
        <w:rPr>
          <w:rStyle w:val="apple-converted-space"/>
          <w:color w:val="000000"/>
          <w:sz w:val="26"/>
          <w:szCs w:val="26"/>
        </w:rPr>
        <w:t> </w:t>
      </w:r>
      <w:proofErr w:type="gramStart"/>
      <w:r>
        <w:rPr>
          <w:i/>
          <w:iCs/>
          <w:color w:val="000000"/>
          <w:sz w:val="26"/>
          <w:szCs w:val="26"/>
        </w:rPr>
        <w:t>The</w:t>
      </w:r>
      <w:proofErr w:type="gramEnd"/>
      <w:r>
        <w:rPr>
          <w:i/>
          <w:iCs/>
          <w:color w:val="000000"/>
          <w:sz w:val="26"/>
          <w:szCs w:val="26"/>
        </w:rPr>
        <w:t xml:space="preserve"> Everlasting</w:t>
      </w:r>
    </w:p>
    <w:p w:rsidR="00A858B1" w:rsidRDefault="00A858B1" w:rsidP="00A858B1">
      <w:pPr>
        <w:pStyle w:val="Heading2"/>
        <w:shd w:val="clear" w:color="auto" w:fill="E1F4FD"/>
        <w:bidi w:val="0"/>
        <w:spacing w:before="225" w:after="150"/>
        <w:rPr>
          <w:color w:val="008000"/>
          <w:sz w:val="30"/>
          <w:szCs w:val="30"/>
        </w:rPr>
      </w:pPr>
      <w:r>
        <w:rPr>
          <w:color w:val="008000"/>
          <w:sz w:val="30"/>
          <w:szCs w:val="30"/>
        </w:rPr>
        <w:t>L’Évangile</w:t>
      </w:r>
    </w:p>
    <w:p w:rsidR="00A858B1" w:rsidRDefault="00A858B1" w:rsidP="00A858B1">
      <w:pPr>
        <w:pStyle w:val="w-body-text-1"/>
        <w:shd w:val="clear" w:color="auto" w:fill="E1F4FD"/>
        <w:spacing w:before="0" w:beforeAutospacing="0" w:after="160" w:afterAutospacing="0"/>
        <w:ind w:firstLine="397"/>
        <w:rPr>
          <w:color w:val="000000"/>
          <w:sz w:val="26"/>
          <w:szCs w:val="26"/>
        </w:rPr>
      </w:pPr>
      <w:r>
        <w:rPr>
          <w:color w:val="000000"/>
          <w:sz w:val="26"/>
          <w:szCs w:val="26"/>
          <w:lang w:val="fr-CA"/>
        </w:rPr>
        <w:t>Bien sûr, le sentiment de Blake, dans la citation ci-dessus, n’est pas nouveau.  Le Nouveau Testament contient suffisamment de contradictions pour avoir engendré un nombre étourdissant d’interprétations, de croyances, et même de religions, toutes prétendument fondées sur la Bible.  L’auteur Lorenzo Dow a fait cette remarque amusante :</w:t>
      </w:r>
    </w:p>
    <w:p w:rsidR="00A858B1" w:rsidRDefault="00A858B1" w:rsidP="00A858B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Tu peux </w:t>
      </w:r>
      <w:proofErr w:type="gramStart"/>
      <w:r>
        <w:rPr>
          <w:color w:val="000000"/>
          <w:sz w:val="26"/>
          <w:szCs w:val="26"/>
        </w:rPr>
        <w:t>et</w:t>
      </w:r>
      <w:proofErr w:type="gramEnd"/>
      <w:r>
        <w:rPr>
          <w:color w:val="000000"/>
          <w:sz w:val="26"/>
          <w:szCs w:val="26"/>
        </w:rPr>
        <w:t xml:space="preserve"> tu ne peux pas,</w:t>
      </w:r>
    </w:p>
    <w:p w:rsidR="00A858B1" w:rsidRDefault="00A858B1" w:rsidP="00A858B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Tu devrais </w:t>
      </w:r>
      <w:proofErr w:type="gramStart"/>
      <w:r>
        <w:rPr>
          <w:color w:val="000000"/>
          <w:sz w:val="26"/>
          <w:szCs w:val="26"/>
        </w:rPr>
        <w:t>et</w:t>
      </w:r>
      <w:proofErr w:type="gramEnd"/>
      <w:r>
        <w:rPr>
          <w:color w:val="000000"/>
          <w:sz w:val="26"/>
          <w:szCs w:val="26"/>
        </w:rPr>
        <w:t xml:space="preserve"> tu ne devrais pas,</w:t>
      </w:r>
    </w:p>
    <w:p w:rsidR="00A858B1" w:rsidRDefault="00A858B1" w:rsidP="00A858B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Tu le feras </w:t>
      </w:r>
      <w:proofErr w:type="gramStart"/>
      <w:r>
        <w:rPr>
          <w:color w:val="000000"/>
          <w:sz w:val="26"/>
          <w:szCs w:val="26"/>
        </w:rPr>
        <w:t>et</w:t>
      </w:r>
      <w:proofErr w:type="gramEnd"/>
      <w:r>
        <w:rPr>
          <w:color w:val="000000"/>
          <w:sz w:val="26"/>
          <w:szCs w:val="26"/>
        </w:rPr>
        <w:t xml:space="preserve"> tu ne le feras pas,</w:t>
      </w:r>
    </w:p>
    <w:p w:rsidR="00A858B1" w:rsidRDefault="00A858B1" w:rsidP="00A858B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Et</w:t>
      </w:r>
      <w:proofErr w:type="gramEnd"/>
      <w:r>
        <w:rPr>
          <w:color w:val="000000"/>
          <w:sz w:val="26"/>
          <w:szCs w:val="26"/>
        </w:rPr>
        <w:t xml:space="preserve"> tu seras damné si tu le fais,</w:t>
      </w:r>
    </w:p>
    <w:p w:rsidR="00A858B1" w:rsidRDefault="00A858B1" w:rsidP="00A858B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Et</w:t>
      </w:r>
      <w:proofErr w:type="gramEnd"/>
      <w:r>
        <w:rPr>
          <w:color w:val="000000"/>
          <w:sz w:val="26"/>
          <w:szCs w:val="26"/>
        </w:rPr>
        <w:t xml:space="preserve"> tu seras damné si tu ne le fais pas.</w:t>
      </w:r>
      <w:bookmarkStart w:id="0" w:name="_ftnref11872"/>
      <w:r>
        <w:rPr>
          <w:color w:val="000000"/>
          <w:sz w:val="26"/>
          <w:szCs w:val="26"/>
        </w:rPr>
        <w:fldChar w:fldCharType="begin"/>
      </w:r>
      <w:r>
        <w:rPr>
          <w:color w:val="000000"/>
          <w:sz w:val="26"/>
          <w:szCs w:val="26"/>
        </w:rPr>
        <w:instrText xml:space="preserve"> HYPERLINK "http://www.islamreligion.com/fr/articles/556/" \l "_ftn11872" \o " Dow, Lorenzo. Reflections on the Love of God. " </w:instrText>
      </w:r>
      <w:r>
        <w:rPr>
          <w:color w:val="000000"/>
          <w:sz w:val="26"/>
          <w:szCs w:val="26"/>
        </w:rPr>
        <w:fldChar w:fldCharType="separate"/>
      </w:r>
      <w:r>
        <w:rPr>
          <w:rStyle w:val="w-footnote-number"/>
          <w:color w:val="800080"/>
          <w:position w:val="2"/>
          <w:sz w:val="22"/>
          <w:szCs w:val="22"/>
          <w:u w:val="single"/>
          <w:lang w:val="fr-CA"/>
        </w:rPr>
        <w:t>[1]</w:t>
      </w:r>
      <w:r>
        <w:rPr>
          <w:color w:val="000000"/>
          <w:sz w:val="26"/>
          <w:szCs w:val="26"/>
        </w:rPr>
        <w:fldChar w:fldCharType="end"/>
      </w:r>
      <w:bookmarkEnd w:id="0"/>
    </w:p>
    <w:p w:rsidR="00A858B1" w:rsidRDefault="00A858B1" w:rsidP="00A858B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Pourquoi tant de divergences </w:t>
      </w:r>
      <w:proofErr w:type="gramStart"/>
      <w:r>
        <w:rPr>
          <w:color w:val="000000"/>
          <w:sz w:val="26"/>
          <w:szCs w:val="26"/>
        </w:rPr>
        <w:t>et</w:t>
      </w:r>
      <w:proofErr w:type="gramEnd"/>
      <w:r>
        <w:rPr>
          <w:color w:val="000000"/>
          <w:sz w:val="26"/>
          <w:szCs w:val="26"/>
        </w:rPr>
        <w:t xml:space="preserve"> de points de vue différents?  </w:t>
      </w:r>
      <w:proofErr w:type="gramStart"/>
      <w:r>
        <w:rPr>
          <w:color w:val="000000"/>
          <w:sz w:val="26"/>
          <w:szCs w:val="26"/>
        </w:rPr>
        <w:t>D’abord, les différents camps théologiques ne sont pas du même avis quant aux livres qui devraient être inclus dans la Bible.</w:t>
      </w:r>
      <w:proofErr w:type="gramEnd"/>
      <w:r>
        <w:rPr>
          <w:color w:val="000000"/>
          <w:sz w:val="26"/>
          <w:szCs w:val="26"/>
        </w:rPr>
        <w:t xml:space="preserve">  </w:t>
      </w:r>
      <w:proofErr w:type="gramStart"/>
      <w:r>
        <w:rPr>
          <w:color w:val="000000"/>
          <w:sz w:val="26"/>
          <w:szCs w:val="26"/>
        </w:rPr>
        <w:t>Les apocryphes d’un camp sont les Écritures d’un autre.</w:t>
      </w:r>
      <w:proofErr w:type="gramEnd"/>
      <w:r>
        <w:rPr>
          <w:color w:val="000000"/>
          <w:sz w:val="26"/>
          <w:szCs w:val="26"/>
        </w:rPr>
        <w:t xml:space="preserve">  </w:t>
      </w:r>
      <w:proofErr w:type="gramStart"/>
      <w:r>
        <w:rPr>
          <w:color w:val="000000"/>
          <w:sz w:val="26"/>
          <w:szCs w:val="26"/>
        </w:rPr>
        <w:t>Ensuite, même parmi les livres qui ont été canonisés, les divers textes d’origine manquent d’uniformité.</w:t>
      </w:r>
      <w:proofErr w:type="gramEnd"/>
      <w:r>
        <w:rPr>
          <w:color w:val="000000"/>
          <w:sz w:val="26"/>
          <w:szCs w:val="26"/>
        </w:rPr>
        <w:t>  Ce manque d’uniformité est si omniprésent que l’ouvrage de référence</w:t>
      </w:r>
      <w:r>
        <w:rPr>
          <w:rStyle w:val="apple-converted-space"/>
          <w:color w:val="000000"/>
          <w:sz w:val="26"/>
          <w:szCs w:val="26"/>
        </w:rPr>
        <w:t> </w:t>
      </w:r>
      <w:r>
        <w:rPr>
          <w:i/>
          <w:iCs/>
          <w:color w:val="000000"/>
          <w:sz w:val="26"/>
          <w:szCs w:val="26"/>
        </w:rPr>
        <w:t xml:space="preserve">The Interpreter’s Dictionary of the </w:t>
      </w:r>
      <w:r>
        <w:rPr>
          <w:i/>
          <w:iCs/>
          <w:color w:val="000000"/>
          <w:sz w:val="26"/>
          <w:szCs w:val="26"/>
        </w:rPr>
        <w:lastRenderedPageBreak/>
        <w:t>Bible</w:t>
      </w:r>
      <w:r>
        <w:rPr>
          <w:rStyle w:val="apple-converted-space"/>
          <w:color w:val="000000"/>
          <w:sz w:val="26"/>
          <w:szCs w:val="26"/>
        </w:rPr>
        <w:t> </w:t>
      </w:r>
      <w:r>
        <w:rPr>
          <w:color w:val="000000"/>
          <w:sz w:val="26"/>
          <w:szCs w:val="26"/>
        </w:rPr>
        <w:t>affirme qu’il n’y a pas une seule phrase du Nouveau Testament qui soit exactement fidèle au manuscrit d’origine.</w:t>
      </w:r>
      <w:bookmarkStart w:id="1" w:name="_ftnref11873"/>
      <w:r>
        <w:rPr>
          <w:color w:val="000000"/>
          <w:sz w:val="26"/>
          <w:szCs w:val="26"/>
        </w:rPr>
        <w:fldChar w:fldCharType="begin"/>
      </w:r>
      <w:r>
        <w:rPr>
          <w:color w:val="000000"/>
          <w:sz w:val="26"/>
          <w:szCs w:val="26"/>
        </w:rPr>
        <w:instrText xml:space="preserve"> HYPERLINK "http://www.islamreligion.com/fr/articles/556/" \l "_ftn11873" \o " Buttrick, George Arthur (Ed.). 1962 (1996 Print). The Interpreter’s Dictionary of the Bible. Volume 4. Nashville: Abingdon Press. pp. 594-595 (Under Text, NT)." </w:instrText>
      </w:r>
      <w:r>
        <w:rPr>
          <w:color w:val="000000"/>
          <w:sz w:val="26"/>
          <w:szCs w:val="26"/>
        </w:rPr>
        <w:fldChar w:fldCharType="separate"/>
      </w:r>
      <w:r>
        <w:rPr>
          <w:rStyle w:val="w-footnote-number"/>
          <w:color w:val="800080"/>
          <w:position w:val="2"/>
          <w:sz w:val="22"/>
          <w:szCs w:val="22"/>
          <w:u w:val="single"/>
          <w:lang w:val="fr-CA"/>
        </w:rPr>
        <w:t>[2]</w:t>
      </w:r>
      <w:r>
        <w:rPr>
          <w:color w:val="000000"/>
          <w:sz w:val="26"/>
          <w:szCs w:val="26"/>
        </w:rPr>
        <w:fldChar w:fldCharType="end"/>
      </w:r>
      <w:bookmarkEnd w:id="1"/>
    </w:p>
    <w:p w:rsidR="00A858B1" w:rsidRDefault="00A858B1" w:rsidP="00A858B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Pas une seule phrase?</w:t>
      </w:r>
      <w:proofErr w:type="gramEnd"/>
      <w:r>
        <w:rPr>
          <w:color w:val="000000"/>
          <w:sz w:val="26"/>
          <w:szCs w:val="26"/>
        </w:rPr>
        <w:t xml:space="preserve">  Nous ne pouvons nous fier à aucune phrase de la Bible?  </w:t>
      </w:r>
      <w:proofErr w:type="gramStart"/>
      <w:r>
        <w:rPr>
          <w:color w:val="000000"/>
          <w:sz w:val="26"/>
          <w:szCs w:val="26"/>
        </w:rPr>
        <w:t>C’est difficile à croire.</w:t>
      </w:r>
      <w:proofErr w:type="gramEnd"/>
    </w:p>
    <w:p w:rsidR="00A858B1" w:rsidRDefault="00A858B1" w:rsidP="00A858B1">
      <w:pPr>
        <w:pStyle w:val="Heading2"/>
        <w:shd w:val="clear" w:color="auto" w:fill="E1F4FD"/>
        <w:bidi w:val="0"/>
        <w:spacing w:before="225" w:after="150"/>
        <w:rPr>
          <w:color w:val="008000"/>
          <w:sz w:val="30"/>
          <w:szCs w:val="30"/>
        </w:rPr>
      </w:pPr>
      <w:r>
        <w:rPr>
          <w:color w:val="008000"/>
          <w:sz w:val="30"/>
          <w:szCs w:val="30"/>
        </w:rPr>
        <w:t>Peut-être…</w:t>
      </w:r>
    </w:p>
    <w:p w:rsidR="00A858B1" w:rsidRDefault="00A858B1" w:rsidP="00A858B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fait </w:t>
      </w:r>
      <w:proofErr w:type="gramStart"/>
      <w:r>
        <w:rPr>
          <w:color w:val="000000"/>
          <w:sz w:val="26"/>
          <w:szCs w:val="26"/>
        </w:rPr>
        <w:t>est</w:t>
      </w:r>
      <w:proofErr w:type="gramEnd"/>
      <w:r>
        <w:rPr>
          <w:color w:val="000000"/>
          <w:sz w:val="26"/>
          <w:szCs w:val="26"/>
        </w:rPr>
        <w:t xml:space="preserve"> qu’il existe plus de 5700 manuscrits grecs du Nouveau Testament (ou de certaines parties).</w:t>
      </w:r>
      <w:bookmarkStart w:id="2" w:name="_ftnref11874"/>
      <w:r>
        <w:rPr>
          <w:color w:val="000000"/>
          <w:sz w:val="26"/>
          <w:szCs w:val="26"/>
        </w:rPr>
        <w:fldChar w:fldCharType="begin"/>
      </w:r>
      <w:r>
        <w:rPr>
          <w:color w:val="000000"/>
          <w:sz w:val="26"/>
          <w:szCs w:val="26"/>
        </w:rPr>
        <w:instrText xml:space="preserve"> HYPERLINK "http://www.islamreligion.com/fr/articles/556/" \l "_ftn11874" \o " Ehrman, Bart D. Misquoting Jesus. P. 88." </w:instrText>
      </w:r>
      <w:r>
        <w:rPr>
          <w:color w:val="000000"/>
          <w:sz w:val="26"/>
          <w:szCs w:val="26"/>
        </w:rPr>
        <w:fldChar w:fldCharType="separate"/>
      </w:r>
      <w:r>
        <w:rPr>
          <w:rStyle w:val="w-footnote-number"/>
          <w:color w:val="800080"/>
          <w:position w:val="2"/>
          <w:sz w:val="22"/>
          <w:szCs w:val="22"/>
          <w:u w:val="single"/>
          <w:lang w:val="fr-CA"/>
        </w:rPr>
        <w:t>[3]</w:t>
      </w:r>
      <w:r>
        <w:rPr>
          <w:color w:val="000000"/>
          <w:sz w:val="26"/>
          <w:szCs w:val="26"/>
        </w:rPr>
        <w:fldChar w:fldCharType="end"/>
      </w:r>
      <w:bookmarkEnd w:id="2"/>
      <w:r>
        <w:rPr>
          <w:rStyle w:val="apple-converted-space"/>
          <w:color w:val="000000"/>
          <w:sz w:val="26"/>
          <w:szCs w:val="26"/>
          <w:lang w:val="fr-CA"/>
        </w:rPr>
        <w:t> </w:t>
      </w:r>
      <w:r>
        <w:rPr>
          <w:color w:val="000000"/>
          <w:sz w:val="26"/>
          <w:szCs w:val="26"/>
          <w:lang w:val="fr-CA"/>
        </w:rPr>
        <w:t> De plus, « il n’y a pas deux de ces manuscrits qui soient exactement identiques…  Et certaines des différences qu’on y trouve sont significatives. </w:t>
      </w:r>
      <w:proofErr w:type="gramStart"/>
      <w:r>
        <w:rPr>
          <w:color w:val="000000"/>
          <w:sz w:val="26"/>
          <w:szCs w:val="26"/>
          <w:lang w:val="fr-CA"/>
        </w:rPr>
        <w:t>»</w:t>
      </w:r>
      <w:bookmarkStart w:id="3" w:name="_ftnref11875"/>
      <w:proofErr w:type="gramEnd"/>
      <w:r>
        <w:rPr>
          <w:color w:val="000000"/>
          <w:sz w:val="26"/>
          <w:szCs w:val="26"/>
        </w:rPr>
        <w:fldChar w:fldCharType="begin"/>
      </w:r>
      <w:r>
        <w:rPr>
          <w:color w:val="000000"/>
          <w:sz w:val="26"/>
          <w:szCs w:val="26"/>
        </w:rPr>
        <w:instrText xml:space="preserve"> HYPERLINK "http://www.islamreligion.com/fr/articles/556/" \l "_ftn11875" \o " Ehrman, Bart D. Lost Christianities. P. 78." </w:instrText>
      </w:r>
      <w:r>
        <w:rPr>
          <w:color w:val="000000"/>
          <w:sz w:val="26"/>
          <w:szCs w:val="26"/>
        </w:rPr>
        <w:fldChar w:fldCharType="separate"/>
      </w:r>
      <w:r>
        <w:rPr>
          <w:rStyle w:val="w-footnote-number"/>
          <w:color w:val="800080"/>
          <w:position w:val="2"/>
          <w:sz w:val="22"/>
          <w:szCs w:val="22"/>
          <w:u w:val="single"/>
          <w:lang w:val="fr-CA"/>
        </w:rPr>
        <w:t>[4]</w:t>
      </w:r>
      <w:r>
        <w:rPr>
          <w:color w:val="000000"/>
          <w:sz w:val="26"/>
          <w:szCs w:val="26"/>
        </w:rPr>
        <w:fldChar w:fldCharType="end"/>
      </w:r>
      <w:bookmarkEnd w:id="3"/>
      <w:r>
        <w:rPr>
          <w:rStyle w:val="apple-converted-space"/>
          <w:color w:val="000000"/>
          <w:sz w:val="26"/>
          <w:szCs w:val="26"/>
        </w:rPr>
        <w:t> </w:t>
      </w:r>
      <w:r>
        <w:rPr>
          <w:color w:val="000000"/>
          <w:sz w:val="26"/>
          <w:szCs w:val="26"/>
        </w:rPr>
        <w:t> Prenez, grosso modo, dix milles manuscrits de la vulgate latine, ajoutez-y les nombreuses autres variantes anciennes (i.e. syriennes, coptes, arméniennes, géorgiennes, éthiopiennes, nubiennes, gothiques, slavonnes), et qu’obtenez-vous?</w:t>
      </w:r>
    </w:p>
    <w:p w:rsidR="00A858B1" w:rsidRDefault="00A858B1" w:rsidP="00A858B1">
      <w:pPr>
        <w:pStyle w:val="Heading2"/>
        <w:shd w:val="clear" w:color="auto" w:fill="E1F4FD"/>
        <w:bidi w:val="0"/>
        <w:spacing w:before="225" w:after="150"/>
        <w:rPr>
          <w:color w:val="008000"/>
          <w:sz w:val="30"/>
          <w:szCs w:val="30"/>
        </w:rPr>
      </w:pPr>
      <w:r>
        <w:rPr>
          <w:color w:val="008000"/>
          <w:sz w:val="30"/>
          <w:szCs w:val="30"/>
        </w:rPr>
        <w:t>Beaucoup de manuscrits</w:t>
      </w:r>
    </w:p>
    <w:p w:rsidR="00A858B1" w:rsidRDefault="00A858B1" w:rsidP="00A858B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nombreux manuscrits qui trop souvent ne concordent pas </w:t>
      </w:r>
      <w:proofErr w:type="gramStart"/>
      <w:r>
        <w:rPr>
          <w:color w:val="000000"/>
          <w:sz w:val="26"/>
          <w:szCs w:val="26"/>
        </w:rPr>
        <w:t>et</w:t>
      </w:r>
      <w:proofErr w:type="gramEnd"/>
      <w:r>
        <w:rPr>
          <w:color w:val="000000"/>
          <w:sz w:val="26"/>
          <w:szCs w:val="26"/>
        </w:rPr>
        <w:t xml:space="preserve"> qui, assez souvent, se contredisent.  </w:t>
      </w:r>
      <w:proofErr w:type="gramStart"/>
      <w:r>
        <w:rPr>
          <w:color w:val="000000"/>
          <w:sz w:val="26"/>
          <w:szCs w:val="26"/>
        </w:rPr>
        <w:t>Les érudits évaluent le nombre de variantes, dans les manuscrits, à près de 400 000.</w:t>
      </w:r>
      <w:proofErr w:type="gramEnd"/>
      <w:r>
        <w:rPr>
          <w:color w:val="000000"/>
          <w:sz w:val="26"/>
          <w:szCs w:val="26"/>
        </w:rPr>
        <w:t xml:space="preserve">  Comme l’affirme Bart D. </w:t>
      </w:r>
      <w:proofErr w:type="gramStart"/>
      <w:r>
        <w:rPr>
          <w:color w:val="000000"/>
          <w:sz w:val="26"/>
          <w:szCs w:val="26"/>
        </w:rPr>
        <w:t>Ehrman’s :</w:t>
      </w:r>
      <w:proofErr w:type="gramEnd"/>
      <w:r>
        <w:rPr>
          <w:color w:val="000000"/>
          <w:sz w:val="26"/>
          <w:szCs w:val="26"/>
        </w:rPr>
        <w:t xml:space="preserve"> « Il est plus facile de présenter la chose en termes comparatifs : il existe plus de différences entre les manuscrits qu’il y a de mots dans le Nouveau Testament. »</w:t>
      </w:r>
      <w:bookmarkStart w:id="4" w:name="_ftnref11876"/>
      <w:r>
        <w:rPr>
          <w:color w:val="000000"/>
          <w:sz w:val="26"/>
          <w:szCs w:val="26"/>
        </w:rPr>
        <w:fldChar w:fldCharType="begin"/>
      </w:r>
      <w:r>
        <w:rPr>
          <w:color w:val="000000"/>
          <w:sz w:val="26"/>
          <w:szCs w:val="26"/>
        </w:rPr>
        <w:instrText xml:space="preserve"> HYPERLINK "http://www.islamreligion.com/fr/articles/556/" \l "_ftn11876" \o " Ehrman, Bart D. The New Testament: A Historical Introduction to the Early Christian Writings. P. 12." </w:instrText>
      </w:r>
      <w:r>
        <w:rPr>
          <w:color w:val="000000"/>
          <w:sz w:val="26"/>
          <w:szCs w:val="26"/>
        </w:rPr>
        <w:fldChar w:fldCharType="separate"/>
      </w:r>
      <w:r>
        <w:rPr>
          <w:rStyle w:val="w-footnote-number"/>
          <w:color w:val="800080"/>
          <w:position w:val="2"/>
          <w:sz w:val="22"/>
          <w:szCs w:val="22"/>
          <w:u w:val="single"/>
          <w:lang w:val="fr-CA"/>
        </w:rPr>
        <w:t>[5]</w:t>
      </w:r>
      <w:r>
        <w:rPr>
          <w:color w:val="000000"/>
          <w:sz w:val="26"/>
          <w:szCs w:val="26"/>
        </w:rPr>
        <w:fldChar w:fldCharType="end"/>
      </w:r>
      <w:bookmarkEnd w:id="4"/>
    </w:p>
    <w:p w:rsidR="00A858B1" w:rsidRDefault="00A858B1" w:rsidP="00A858B1">
      <w:pPr>
        <w:pStyle w:val="Heading2"/>
        <w:shd w:val="clear" w:color="auto" w:fill="E1F4FD"/>
        <w:bidi w:val="0"/>
        <w:spacing w:before="225" w:after="150"/>
        <w:rPr>
          <w:color w:val="008000"/>
          <w:sz w:val="30"/>
          <w:szCs w:val="30"/>
        </w:rPr>
      </w:pPr>
      <w:r>
        <w:rPr>
          <w:color w:val="008000"/>
          <w:sz w:val="30"/>
          <w:szCs w:val="30"/>
        </w:rPr>
        <w:t xml:space="preserve">Comment cela a-t-il </w:t>
      </w:r>
      <w:proofErr w:type="gramStart"/>
      <w:r>
        <w:rPr>
          <w:color w:val="008000"/>
          <w:sz w:val="30"/>
          <w:szCs w:val="30"/>
        </w:rPr>
        <w:t>pu</w:t>
      </w:r>
      <w:proofErr w:type="gramEnd"/>
      <w:r>
        <w:rPr>
          <w:color w:val="008000"/>
          <w:sz w:val="30"/>
          <w:szCs w:val="30"/>
        </w:rPr>
        <w:t xml:space="preserve"> se produire?</w:t>
      </w:r>
    </w:p>
    <w:p w:rsidR="00A858B1" w:rsidRDefault="00A858B1" w:rsidP="00A858B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 mauvaises méthodes de préservation des textes.</w:t>
      </w:r>
      <w:proofErr w:type="gramEnd"/>
      <w:r>
        <w:rPr>
          <w:color w:val="000000"/>
          <w:sz w:val="26"/>
          <w:szCs w:val="26"/>
        </w:rPr>
        <w:t xml:space="preserve">  </w:t>
      </w:r>
      <w:proofErr w:type="gramStart"/>
      <w:r>
        <w:rPr>
          <w:color w:val="000000"/>
          <w:sz w:val="26"/>
          <w:szCs w:val="26"/>
        </w:rPr>
        <w:t>De la malhonnêteté.</w:t>
      </w:r>
      <w:proofErr w:type="gramEnd"/>
      <w:r>
        <w:rPr>
          <w:color w:val="000000"/>
          <w:sz w:val="26"/>
          <w:szCs w:val="26"/>
        </w:rPr>
        <w:t xml:space="preserve">  </w:t>
      </w:r>
      <w:proofErr w:type="gramStart"/>
      <w:r>
        <w:rPr>
          <w:color w:val="000000"/>
          <w:sz w:val="26"/>
          <w:szCs w:val="26"/>
        </w:rPr>
        <w:t>De l’incompétence.</w:t>
      </w:r>
      <w:proofErr w:type="gramEnd"/>
      <w:r>
        <w:rPr>
          <w:color w:val="000000"/>
          <w:sz w:val="26"/>
          <w:szCs w:val="26"/>
        </w:rPr>
        <w:t xml:space="preserve">  </w:t>
      </w:r>
      <w:proofErr w:type="gramStart"/>
      <w:r>
        <w:rPr>
          <w:color w:val="000000"/>
          <w:sz w:val="26"/>
          <w:szCs w:val="26"/>
        </w:rPr>
        <w:t>Des préjugés doctrinaux.</w:t>
      </w:r>
      <w:proofErr w:type="gramEnd"/>
      <w:r>
        <w:rPr>
          <w:color w:val="000000"/>
          <w:sz w:val="26"/>
          <w:szCs w:val="26"/>
        </w:rPr>
        <w:t xml:space="preserve">  </w:t>
      </w:r>
      <w:proofErr w:type="gramStart"/>
      <w:r>
        <w:rPr>
          <w:color w:val="000000"/>
          <w:sz w:val="26"/>
          <w:szCs w:val="26"/>
        </w:rPr>
        <w:t>Faites votre choix.</w:t>
      </w:r>
      <w:proofErr w:type="gramEnd"/>
    </w:p>
    <w:p w:rsidR="00A858B1" w:rsidRDefault="00A858B1" w:rsidP="00A858B1">
      <w:pPr>
        <w:pStyle w:val="w-body-text-1"/>
        <w:shd w:val="clear" w:color="auto" w:fill="E1F4FD"/>
        <w:spacing w:before="0" w:beforeAutospacing="0" w:after="160" w:afterAutospacing="0"/>
        <w:ind w:firstLine="397"/>
        <w:rPr>
          <w:color w:val="000000"/>
          <w:sz w:val="26"/>
          <w:szCs w:val="26"/>
        </w:rPr>
      </w:pPr>
      <w:r>
        <w:rPr>
          <w:color w:val="000000"/>
          <w:sz w:val="26"/>
          <w:szCs w:val="26"/>
        </w:rPr>
        <w:t>Aucun des manuscrits originaux des débuts de l’ère chrétienne n’a survécu à cette époque.</w:t>
      </w:r>
      <w:bookmarkStart w:id="5" w:name="_ftnref11877"/>
      <w:r>
        <w:rPr>
          <w:color w:val="000000"/>
          <w:sz w:val="26"/>
          <w:szCs w:val="26"/>
        </w:rPr>
        <w:fldChar w:fldCharType="begin"/>
      </w:r>
      <w:r>
        <w:rPr>
          <w:color w:val="000000"/>
          <w:sz w:val="26"/>
          <w:szCs w:val="26"/>
        </w:rPr>
        <w:instrText xml:space="preserve"> HYPERLINK "http://www.islamreligion.com/fr/articles/556/" \l "_ftn11877" \o " Ehrman, Bart D. Lost Christianities. P. 49." </w:instrText>
      </w:r>
      <w:r>
        <w:rPr>
          <w:color w:val="000000"/>
          <w:sz w:val="26"/>
          <w:szCs w:val="26"/>
        </w:rPr>
        <w:fldChar w:fldCharType="separate"/>
      </w:r>
      <w:r>
        <w:rPr>
          <w:rStyle w:val="w-footnote-number"/>
          <w:color w:val="800080"/>
          <w:position w:val="2"/>
          <w:sz w:val="22"/>
          <w:szCs w:val="22"/>
          <w:u w:val="single"/>
          <w:lang w:val="fr-CA"/>
        </w:rPr>
        <w:t>[6]</w:t>
      </w:r>
      <w:r>
        <w:rPr>
          <w:color w:val="000000"/>
          <w:sz w:val="26"/>
          <w:szCs w:val="26"/>
        </w:rPr>
        <w:fldChar w:fldCharType="end"/>
      </w:r>
      <w:bookmarkEnd w:id="5"/>
      <w:proofErr w:type="gramStart"/>
      <w:r>
        <w:rPr>
          <w:color w:val="000000"/>
          <w:sz w:val="26"/>
          <w:szCs w:val="26"/>
          <w:lang w:val="fr-CA"/>
        </w:rPr>
        <w:t>/</w:t>
      </w:r>
      <w:bookmarkStart w:id="6" w:name="_ftnref11878"/>
      <w:proofErr w:type="gramEnd"/>
      <w:r>
        <w:rPr>
          <w:color w:val="000000"/>
          <w:sz w:val="26"/>
          <w:szCs w:val="26"/>
        </w:rPr>
        <w:fldChar w:fldCharType="begin"/>
      </w:r>
      <w:r>
        <w:rPr>
          <w:color w:val="000000"/>
          <w:sz w:val="26"/>
          <w:szCs w:val="26"/>
        </w:rPr>
        <w:instrText xml:space="preserve"> HYPERLINK "http://www.islamreligion.com/fr/articles/556/" \l "_ftn11878" \o " Metzger, Bruce M. A Textual Commentary on the Greek New Testament. Introduction, p. 1." </w:instrText>
      </w:r>
      <w:r>
        <w:rPr>
          <w:color w:val="000000"/>
          <w:sz w:val="26"/>
          <w:szCs w:val="26"/>
        </w:rPr>
        <w:fldChar w:fldCharType="separate"/>
      </w:r>
      <w:r>
        <w:rPr>
          <w:rStyle w:val="w-footnote-number"/>
          <w:color w:val="800080"/>
          <w:position w:val="2"/>
          <w:sz w:val="22"/>
          <w:szCs w:val="22"/>
          <w:u w:val="single"/>
          <w:lang w:val="fr-CA"/>
        </w:rPr>
        <w:t>[7]</w:t>
      </w:r>
      <w:r>
        <w:rPr>
          <w:color w:val="000000"/>
          <w:sz w:val="26"/>
          <w:szCs w:val="26"/>
        </w:rPr>
        <w:fldChar w:fldCharType="end"/>
      </w:r>
      <w:bookmarkEnd w:id="6"/>
      <w:r>
        <w:rPr>
          <w:rStyle w:val="apple-converted-space"/>
          <w:color w:val="000000"/>
          <w:sz w:val="26"/>
          <w:szCs w:val="26"/>
        </w:rPr>
        <w:t> </w:t>
      </w:r>
      <w:r>
        <w:rPr>
          <w:color w:val="000000"/>
          <w:sz w:val="26"/>
          <w:szCs w:val="26"/>
        </w:rPr>
        <w:t> Les manuscrits anciens les plus complets (Vatican MS. No. 1209 et le</w:t>
      </w:r>
      <w:r>
        <w:rPr>
          <w:rStyle w:val="apple-converted-space"/>
          <w:color w:val="000000"/>
          <w:sz w:val="26"/>
          <w:szCs w:val="26"/>
        </w:rPr>
        <w:t> </w:t>
      </w:r>
      <w:r>
        <w:rPr>
          <w:color w:val="000000"/>
          <w:sz w:val="26"/>
          <w:szCs w:val="26"/>
        </w:rPr>
        <w:t xml:space="preserve">Codex Syro-Sinaïticus) datent du quatrième siècle, soit trois cents ans après le ministère de Jésus.  </w:t>
      </w:r>
      <w:proofErr w:type="gramStart"/>
      <w:r>
        <w:rPr>
          <w:color w:val="000000"/>
          <w:sz w:val="26"/>
          <w:szCs w:val="26"/>
        </w:rPr>
        <w:t>Mais les originaux?</w:t>
      </w:r>
      <w:proofErr w:type="gramEnd"/>
      <w:r>
        <w:rPr>
          <w:color w:val="000000"/>
          <w:sz w:val="26"/>
          <w:szCs w:val="26"/>
        </w:rPr>
        <w:t xml:space="preserve">  </w:t>
      </w:r>
      <w:proofErr w:type="gramStart"/>
      <w:r>
        <w:rPr>
          <w:color w:val="000000"/>
          <w:sz w:val="26"/>
          <w:szCs w:val="26"/>
        </w:rPr>
        <w:t>Perdus.</w:t>
      </w:r>
      <w:proofErr w:type="gramEnd"/>
      <w:r>
        <w:rPr>
          <w:color w:val="000000"/>
          <w:sz w:val="26"/>
          <w:szCs w:val="26"/>
        </w:rPr>
        <w:t xml:space="preserve">  </w:t>
      </w:r>
      <w:proofErr w:type="gramStart"/>
      <w:r>
        <w:rPr>
          <w:color w:val="000000"/>
          <w:sz w:val="26"/>
          <w:szCs w:val="26"/>
        </w:rPr>
        <w:t>Et</w:t>
      </w:r>
      <w:proofErr w:type="gramEnd"/>
      <w:r>
        <w:rPr>
          <w:color w:val="000000"/>
          <w:sz w:val="26"/>
          <w:szCs w:val="26"/>
        </w:rPr>
        <w:t xml:space="preserve"> les copies des originaux?  </w:t>
      </w:r>
      <w:proofErr w:type="gramStart"/>
      <w:r>
        <w:rPr>
          <w:color w:val="000000"/>
          <w:sz w:val="26"/>
          <w:szCs w:val="26"/>
        </w:rPr>
        <w:t>Perdues également.</w:t>
      </w:r>
      <w:proofErr w:type="gramEnd"/>
      <w:r>
        <w:rPr>
          <w:color w:val="000000"/>
          <w:sz w:val="26"/>
          <w:szCs w:val="26"/>
        </w:rPr>
        <w:t xml:space="preserve">  </w:t>
      </w:r>
      <w:proofErr w:type="gramStart"/>
      <w:r>
        <w:rPr>
          <w:color w:val="000000"/>
          <w:sz w:val="26"/>
          <w:szCs w:val="26"/>
        </w:rPr>
        <w:t>En d’autres termes, les plus anciens manuscrits sont en fait des copies de copies de copies de nul-ne-sait-combien-de-copies des originaux.</w:t>
      </w:r>
      <w:proofErr w:type="gramEnd"/>
    </w:p>
    <w:p w:rsidR="00A858B1" w:rsidRDefault="00A858B1" w:rsidP="00A858B1">
      <w:pPr>
        <w:pStyle w:val="Heading2"/>
        <w:shd w:val="clear" w:color="auto" w:fill="E1F4FD"/>
        <w:bidi w:val="0"/>
        <w:spacing w:before="225" w:after="150"/>
        <w:rPr>
          <w:color w:val="008000"/>
          <w:sz w:val="30"/>
          <w:szCs w:val="30"/>
        </w:rPr>
      </w:pPr>
      <w:r>
        <w:rPr>
          <w:color w:val="008000"/>
          <w:sz w:val="30"/>
          <w:szCs w:val="30"/>
        </w:rPr>
        <w:t>Pas étonnant qu’ils soient en désaccord</w:t>
      </w:r>
    </w:p>
    <w:p w:rsidR="00A858B1" w:rsidRDefault="00A858B1" w:rsidP="00A858B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Même si les manuscrits du Nouveau Testament s’étaient retrouvés entre les mains des meilleurs copistes, des erreurs de copie auraient été prévisibles.</w:t>
      </w:r>
      <w:proofErr w:type="gramEnd"/>
      <w:r>
        <w:rPr>
          <w:color w:val="000000"/>
          <w:sz w:val="26"/>
          <w:szCs w:val="26"/>
        </w:rPr>
        <w:t xml:space="preserve">  Cependant, </w:t>
      </w:r>
      <w:proofErr w:type="gramStart"/>
      <w:r>
        <w:rPr>
          <w:color w:val="000000"/>
          <w:sz w:val="26"/>
          <w:szCs w:val="26"/>
        </w:rPr>
        <w:t>ils</w:t>
      </w:r>
      <w:proofErr w:type="gramEnd"/>
      <w:r>
        <w:rPr>
          <w:color w:val="000000"/>
          <w:sz w:val="26"/>
          <w:szCs w:val="26"/>
        </w:rPr>
        <w:t xml:space="preserve"> ne se sont</w:t>
      </w:r>
      <w:r>
        <w:rPr>
          <w:rStyle w:val="apple-converted-space"/>
          <w:color w:val="000000"/>
          <w:sz w:val="26"/>
          <w:szCs w:val="26"/>
        </w:rPr>
        <w:t> </w:t>
      </w:r>
      <w:r>
        <w:rPr>
          <w:i/>
          <w:iCs/>
          <w:color w:val="000000"/>
          <w:sz w:val="26"/>
          <w:szCs w:val="26"/>
        </w:rPr>
        <w:t>pas</w:t>
      </w:r>
      <w:r>
        <w:rPr>
          <w:rStyle w:val="apple-converted-space"/>
          <w:color w:val="000000"/>
          <w:sz w:val="26"/>
          <w:szCs w:val="26"/>
        </w:rPr>
        <w:t> </w:t>
      </w:r>
      <w:r>
        <w:rPr>
          <w:color w:val="000000"/>
          <w:sz w:val="26"/>
          <w:szCs w:val="26"/>
        </w:rPr>
        <w:t xml:space="preserve">retrouvés entre les mains des meilleurs copistes.  Au début de l’ère chrétienne, les scribes étaient peu expérimentés, peu fiables, incompétents </w:t>
      </w:r>
      <w:proofErr w:type="gramStart"/>
      <w:r>
        <w:rPr>
          <w:color w:val="000000"/>
          <w:sz w:val="26"/>
          <w:szCs w:val="26"/>
        </w:rPr>
        <w:t>et</w:t>
      </w:r>
      <w:proofErr w:type="gramEnd"/>
      <w:r>
        <w:rPr>
          <w:color w:val="000000"/>
          <w:sz w:val="26"/>
          <w:szCs w:val="26"/>
        </w:rPr>
        <w:t>, dans certains cas, carrément illettrés.</w:t>
      </w:r>
      <w:bookmarkStart w:id="7" w:name="_ftnref11879"/>
      <w:r>
        <w:rPr>
          <w:color w:val="000000"/>
          <w:sz w:val="26"/>
          <w:szCs w:val="26"/>
        </w:rPr>
        <w:fldChar w:fldCharType="begin"/>
      </w:r>
      <w:r>
        <w:rPr>
          <w:color w:val="000000"/>
          <w:sz w:val="26"/>
          <w:szCs w:val="26"/>
        </w:rPr>
        <w:instrText xml:space="preserve"> HYPERLINK "http://www.islamreligion.com/fr/articles/556/" \l "_ftn11879" \o " Ehrman, Bart D. Lost Christianities and Misquoting Jesus." </w:instrText>
      </w:r>
      <w:r>
        <w:rPr>
          <w:color w:val="000000"/>
          <w:sz w:val="26"/>
          <w:szCs w:val="26"/>
        </w:rPr>
        <w:fldChar w:fldCharType="separate"/>
      </w:r>
      <w:r>
        <w:rPr>
          <w:rStyle w:val="w-footnote-number"/>
          <w:color w:val="800080"/>
          <w:position w:val="2"/>
          <w:sz w:val="22"/>
          <w:szCs w:val="22"/>
          <w:u w:val="single"/>
          <w:lang w:val="fr-CA"/>
        </w:rPr>
        <w:t>[8]</w:t>
      </w:r>
      <w:r>
        <w:rPr>
          <w:color w:val="000000"/>
          <w:sz w:val="26"/>
          <w:szCs w:val="26"/>
        </w:rPr>
        <w:fldChar w:fldCharType="end"/>
      </w:r>
      <w:bookmarkEnd w:id="7"/>
      <w:r>
        <w:rPr>
          <w:rStyle w:val="apple-converted-space"/>
          <w:color w:val="000000"/>
          <w:sz w:val="26"/>
          <w:szCs w:val="26"/>
        </w:rPr>
        <w:t> </w:t>
      </w:r>
      <w:r>
        <w:rPr>
          <w:color w:val="000000"/>
          <w:sz w:val="26"/>
          <w:szCs w:val="26"/>
        </w:rPr>
        <w:t xml:space="preserve"> Ceux dont la vue était faible ont </w:t>
      </w:r>
      <w:proofErr w:type="gramStart"/>
      <w:r>
        <w:rPr>
          <w:color w:val="000000"/>
          <w:sz w:val="26"/>
          <w:szCs w:val="26"/>
        </w:rPr>
        <w:t>pu</w:t>
      </w:r>
      <w:proofErr w:type="gramEnd"/>
      <w:r>
        <w:rPr>
          <w:color w:val="000000"/>
          <w:sz w:val="26"/>
          <w:szCs w:val="26"/>
        </w:rPr>
        <w:t xml:space="preserve"> faire des erreurs dans la copie de lettres et de mots d’aspect similaire, tandis que ceux dont l’ouïe n’était pas parfaite ont pu faire des erreurs en retranscrivant des textes qui leur étaient lus à haute voix.  Par </w:t>
      </w:r>
      <w:r>
        <w:rPr>
          <w:color w:val="000000"/>
          <w:sz w:val="26"/>
          <w:szCs w:val="26"/>
        </w:rPr>
        <w:lastRenderedPageBreak/>
        <w:t xml:space="preserve">ailleurs, </w:t>
      </w:r>
      <w:proofErr w:type="gramStart"/>
      <w:r>
        <w:rPr>
          <w:color w:val="000000"/>
          <w:sz w:val="26"/>
          <w:szCs w:val="26"/>
        </w:rPr>
        <w:t>il</w:t>
      </w:r>
      <w:proofErr w:type="gramEnd"/>
      <w:r>
        <w:rPr>
          <w:color w:val="000000"/>
          <w:sz w:val="26"/>
          <w:szCs w:val="26"/>
        </w:rPr>
        <w:t xml:space="preserve"> n’était pas rare que des scribes soient surmenés et donc, plus enclins à commettre des erreurs dues à la fatigue.</w:t>
      </w:r>
    </w:p>
    <w:p w:rsidR="00A858B1" w:rsidRDefault="00A858B1" w:rsidP="00A858B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Tel que l’écrivent Metzger et </w:t>
      </w:r>
      <w:proofErr w:type="gramStart"/>
      <w:r>
        <w:rPr>
          <w:color w:val="000000"/>
          <w:sz w:val="26"/>
          <w:szCs w:val="26"/>
        </w:rPr>
        <w:t>Ehrman :</w:t>
      </w:r>
      <w:proofErr w:type="gramEnd"/>
      <w:r>
        <w:rPr>
          <w:color w:val="000000"/>
          <w:sz w:val="26"/>
          <w:szCs w:val="26"/>
        </w:rPr>
        <w:t xml:space="preserve"> « Puisque la plupart, sinon la totalité d’entre eux [les scribes] étaient des amateurs dans l’art de la copie, il ne fait aucun doute qu’un nombre relativement élevé d’erreurs se sont glissées dans leurs textes tandis qu’ils les reproduisaient. »</w:t>
      </w:r>
      <w:bookmarkStart w:id="8" w:name="_ftnref11880"/>
      <w:r>
        <w:rPr>
          <w:color w:val="000000"/>
          <w:sz w:val="26"/>
          <w:szCs w:val="26"/>
        </w:rPr>
        <w:fldChar w:fldCharType="begin"/>
      </w:r>
      <w:r>
        <w:rPr>
          <w:color w:val="000000"/>
          <w:sz w:val="26"/>
          <w:szCs w:val="26"/>
        </w:rPr>
        <w:instrText xml:space="preserve"> HYPERLINK "http://www.islamreligion.com/fr/articles/556/" \l "_ftn11880" \o " Metzger, Bruce M. et Ehrman, Bart D. The Text of the New Testament: Its Transmission, Corruption, and Restoration. P. 275." </w:instrText>
      </w:r>
      <w:r>
        <w:rPr>
          <w:color w:val="000000"/>
          <w:sz w:val="26"/>
          <w:szCs w:val="26"/>
        </w:rPr>
        <w:fldChar w:fldCharType="separate"/>
      </w:r>
      <w:r>
        <w:rPr>
          <w:rStyle w:val="w-footnote-number"/>
          <w:color w:val="800080"/>
          <w:position w:val="2"/>
          <w:sz w:val="22"/>
          <w:szCs w:val="22"/>
          <w:u w:val="single"/>
          <w:lang w:val="fr-CA"/>
        </w:rPr>
        <w:t>[9]</w:t>
      </w:r>
      <w:r>
        <w:rPr>
          <w:color w:val="000000"/>
          <w:sz w:val="26"/>
          <w:szCs w:val="26"/>
        </w:rPr>
        <w:fldChar w:fldCharType="end"/>
      </w:r>
      <w:bookmarkEnd w:id="8"/>
      <w:r>
        <w:rPr>
          <w:rStyle w:val="apple-converted-space"/>
          <w:color w:val="000000"/>
          <w:sz w:val="26"/>
          <w:szCs w:val="26"/>
        </w:rPr>
        <w:t> </w:t>
      </w:r>
      <w:r>
        <w:rPr>
          <w:color w:val="000000"/>
          <w:sz w:val="26"/>
          <w:szCs w:val="26"/>
        </w:rPr>
        <w:t> Pire encore, certains scribes ont laissé leurs préjugés doctrinaux influencer leur transmission de l’Écriture.</w:t>
      </w:r>
      <w:bookmarkStart w:id="9" w:name="_ftnref11881"/>
      <w:r>
        <w:rPr>
          <w:color w:val="000000"/>
          <w:sz w:val="26"/>
          <w:szCs w:val="26"/>
        </w:rPr>
        <w:fldChar w:fldCharType="begin"/>
      </w:r>
      <w:r>
        <w:rPr>
          <w:color w:val="000000"/>
          <w:sz w:val="26"/>
          <w:szCs w:val="26"/>
        </w:rPr>
        <w:instrText xml:space="preserve"> HYPERLINK "http://www.islamreligion.com/fr/articles/556/" \l "_ftn11881" \o " Ehrman, Bart D. Lost Christianities. Pp. 49, 217, 219-220." </w:instrText>
      </w:r>
      <w:r>
        <w:rPr>
          <w:color w:val="000000"/>
          <w:sz w:val="26"/>
          <w:szCs w:val="26"/>
        </w:rPr>
        <w:fldChar w:fldCharType="separate"/>
      </w:r>
      <w:r>
        <w:rPr>
          <w:rStyle w:val="w-footnote-number"/>
          <w:color w:val="800080"/>
          <w:position w:val="2"/>
          <w:sz w:val="22"/>
          <w:szCs w:val="22"/>
          <w:u w:val="single"/>
          <w:lang w:val="fr-CA"/>
        </w:rPr>
        <w:t>[10]</w:t>
      </w:r>
      <w:r>
        <w:rPr>
          <w:color w:val="000000"/>
          <w:sz w:val="26"/>
          <w:szCs w:val="26"/>
        </w:rPr>
        <w:fldChar w:fldCharType="end"/>
      </w:r>
      <w:bookmarkEnd w:id="9"/>
      <w:r>
        <w:rPr>
          <w:rStyle w:val="apple-converted-space"/>
          <w:color w:val="000000"/>
          <w:sz w:val="26"/>
          <w:szCs w:val="26"/>
        </w:rPr>
        <w:t> </w:t>
      </w:r>
      <w:r>
        <w:rPr>
          <w:color w:val="000000"/>
          <w:sz w:val="26"/>
          <w:szCs w:val="26"/>
        </w:rPr>
        <w:t xml:space="preserve">  Comme l’affirme </w:t>
      </w:r>
      <w:proofErr w:type="gramStart"/>
      <w:r>
        <w:rPr>
          <w:color w:val="000000"/>
          <w:sz w:val="26"/>
          <w:szCs w:val="26"/>
        </w:rPr>
        <w:t>Ehrman :</w:t>
      </w:r>
      <w:proofErr w:type="gramEnd"/>
      <w:r>
        <w:rPr>
          <w:color w:val="000000"/>
          <w:sz w:val="26"/>
          <w:szCs w:val="26"/>
        </w:rPr>
        <w:t xml:space="preserve"> « Les scribes qui ont copié les textes les ont modifiés. »</w:t>
      </w:r>
      <w:bookmarkStart w:id="10" w:name="_ftnref11882"/>
      <w:r>
        <w:rPr>
          <w:color w:val="000000"/>
          <w:sz w:val="26"/>
          <w:szCs w:val="26"/>
        </w:rPr>
        <w:fldChar w:fldCharType="begin"/>
      </w:r>
      <w:r>
        <w:rPr>
          <w:color w:val="000000"/>
          <w:sz w:val="26"/>
          <w:szCs w:val="26"/>
        </w:rPr>
        <w:instrText xml:space="preserve"> HYPERLINK "http://www.islamreligion.com/fr/articles/556/" \l "_ftn11882" \o " Ehrman, Bart D. Lost Christianities. P. 219." </w:instrText>
      </w:r>
      <w:r>
        <w:rPr>
          <w:color w:val="000000"/>
          <w:sz w:val="26"/>
          <w:szCs w:val="26"/>
        </w:rPr>
        <w:fldChar w:fldCharType="separate"/>
      </w:r>
      <w:r>
        <w:rPr>
          <w:rStyle w:val="w-footnote-number"/>
          <w:color w:val="800080"/>
          <w:position w:val="2"/>
          <w:sz w:val="22"/>
          <w:szCs w:val="22"/>
          <w:u w:val="single"/>
          <w:lang w:val="fr-CA"/>
        </w:rPr>
        <w:t>[11]</w:t>
      </w:r>
      <w:r>
        <w:rPr>
          <w:color w:val="000000"/>
          <w:sz w:val="26"/>
          <w:szCs w:val="26"/>
        </w:rPr>
        <w:fldChar w:fldCharType="end"/>
      </w:r>
      <w:bookmarkEnd w:id="10"/>
      <w:r>
        <w:rPr>
          <w:color w:val="000000"/>
          <w:sz w:val="26"/>
          <w:szCs w:val="26"/>
        </w:rPr>
        <w:t xml:space="preserve"> Plus </w:t>
      </w:r>
      <w:proofErr w:type="gramStart"/>
      <w:r>
        <w:rPr>
          <w:color w:val="000000"/>
          <w:sz w:val="26"/>
          <w:szCs w:val="26"/>
        </w:rPr>
        <w:t>précisément :</w:t>
      </w:r>
      <w:proofErr w:type="gramEnd"/>
      <w:r>
        <w:rPr>
          <w:color w:val="000000"/>
          <w:sz w:val="26"/>
          <w:szCs w:val="26"/>
        </w:rPr>
        <w:t xml:space="preserve"> « Le nombre d’altérations délibérées faites dans l’intérêt de la doctrine est difficile à évaluer. »</w:t>
      </w:r>
      <w:bookmarkStart w:id="11" w:name="_ftnref11883"/>
      <w:r>
        <w:rPr>
          <w:color w:val="000000"/>
          <w:sz w:val="26"/>
          <w:szCs w:val="26"/>
        </w:rPr>
        <w:fldChar w:fldCharType="begin"/>
      </w:r>
      <w:r>
        <w:rPr>
          <w:color w:val="000000"/>
          <w:sz w:val="26"/>
          <w:szCs w:val="26"/>
        </w:rPr>
        <w:instrText xml:space="preserve"> HYPERLINK "http://www.islamreligion.com/fr/articles/556/" \l "_ftn11883" \o " Metzger, Bruce M. et Ehrman, Bart D. The Text of the New Testament: Its Transmission, Corruption, and Restoration. P. 265. Voir aussi Ehrman, Orthodox Corruption of Scripture." </w:instrText>
      </w:r>
      <w:r>
        <w:rPr>
          <w:color w:val="000000"/>
          <w:sz w:val="26"/>
          <w:szCs w:val="26"/>
        </w:rPr>
        <w:fldChar w:fldCharType="separate"/>
      </w:r>
      <w:r>
        <w:rPr>
          <w:rStyle w:val="w-footnote-number"/>
          <w:color w:val="800080"/>
          <w:position w:val="2"/>
          <w:sz w:val="22"/>
          <w:szCs w:val="22"/>
          <w:u w:val="single"/>
          <w:lang w:val="fr-CA"/>
        </w:rPr>
        <w:t>[12]</w:t>
      </w:r>
      <w:r>
        <w:rPr>
          <w:color w:val="000000"/>
          <w:sz w:val="26"/>
          <w:szCs w:val="26"/>
        </w:rPr>
        <w:fldChar w:fldCharType="end"/>
      </w:r>
      <w:bookmarkEnd w:id="11"/>
      <w:r>
        <w:rPr>
          <w:rStyle w:val="apple-converted-space"/>
          <w:color w:val="000000"/>
          <w:sz w:val="26"/>
          <w:szCs w:val="26"/>
          <w:lang w:val="fr-CA"/>
        </w:rPr>
        <w:t> </w:t>
      </w:r>
      <w:r>
        <w:rPr>
          <w:color w:val="000000"/>
          <w:sz w:val="26"/>
          <w:szCs w:val="26"/>
          <w:lang w:val="fr-CA"/>
        </w:rPr>
        <w:t> Et d’ajouter : « Dans le jargon technique de la critique textuelle – que je retiens pour son ironie – ces scribes ont  « corrompu » leurs textes pour des raisons théologiques. »</w:t>
      </w:r>
      <w:bookmarkStart w:id="12" w:name="_ftnref11884"/>
      <w:r>
        <w:rPr>
          <w:color w:val="000000"/>
          <w:sz w:val="26"/>
          <w:szCs w:val="26"/>
        </w:rPr>
        <w:fldChar w:fldCharType="begin"/>
      </w:r>
      <w:r>
        <w:rPr>
          <w:color w:val="000000"/>
          <w:sz w:val="26"/>
          <w:szCs w:val="26"/>
        </w:rPr>
        <w:instrText xml:space="preserve"> HYPERLINK "http://www.islamreligion.com/fr/articles/556/" \l "_ftn11884" \o " Ehrman, Bart D. 1993. The Orthodox Corruption of Scripture. Oxford University Press. P. xii." </w:instrText>
      </w:r>
      <w:r>
        <w:rPr>
          <w:color w:val="000000"/>
          <w:sz w:val="26"/>
          <w:szCs w:val="26"/>
        </w:rPr>
        <w:fldChar w:fldCharType="separate"/>
      </w:r>
      <w:r>
        <w:rPr>
          <w:rStyle w:val="w-footnote-number"/>
          <w:color w:val="800080"/>
          <w:position w:val="2"/>
          <w:sz w:val="22"/>
          <w:szCs w:val="22"/>
          <w:u w:val="single"/>
          <w:lang w:val="fr-CA"/>
        </w:rPr>
        <w:t>[13]</w:t>
      </w:r>
      <w:r>
        <w:rPr>
          <w:color w:val="000000"/>
          <w:sz w:val="26"/>
          <w:szCs w:val="26"/>
        </w:rPr>
        <w:fldChar w:fldCharType="end"/>
      </w:r>
      <w:bookmarkEnd w:id="12"/>
    </w:p>
    <w:p w:rsidR="00A858B1" w:rsidRDefault="00A858B1" w:rsidP="00A858B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Des erreurs se sont introduites sous forme d’additions, de suppressions, de substitutions </w:t>
      </w:r>
      <w:proofErr w:type="gramStart"/>
      <w:r>
        <w:rPr>
          <w:color w:val="000000"/>
          <w:sz w:val="26"/>
          <w:szCs w:val="26"/>
        </w:rPr>
        <w:t>et</w:t>
      </w:r>
      <w:proofErr w:type="gramEnd"/>
      <w:r>
        <w:rPr>
          <w:color w:val="000000"/>
          <w:sz w:val="26"/>
          <w:szCs w:val="26"/>
        </w:rPr>
        <w:t xml:space="preserve"> de modifications, le plus souvent de mots ou de lignes entières mais aussi, à l’occasion, de versets entiers.</w:t>
      </w:r>
      <w:bookmarkStart w:id="13" w:name="_ftnref11885"/>
      <w:r>
        <w:rPr>
          <w:color w:val="000000"/>
          <w:sz w:val="26"/>
          <w:szCs w:val="26"/>
        </w:rPr>
        <w:fldChar w:fldCharType="begin"/>
      </w:r>
      <w:r>
        <w:rPr>
          <w:color w:val="000000"/>
          <w:sz w:val="26"/>
          <w:szCs w:val="26"/>
        </w:rPr>
        <w:instrText xml:space="preserve"> HYPERLINK "http://www.islamreligion.com/fr/articles/556/" \l "_ftn11885" \o " Ehrman, Bart D. Lost Christianities. P. 220." </w:instrText>
      </w:r>
      <w:r>
        <w:rPr>
          <w:color w:val="000000"/>
          <w:sz w:val="26"/>
          <w:szCs w:val="26"/>
        </w:rPr>
        <w:fldChar w:fldCharType="separate"/>
      </w:r>
      <w:r>
        <w:rPr>
          <w:rStyle w:val="w-footnote-number"/>
          <w:color w:val="800080"/>
          <w:position w:val="2"/>
          <w:sz w:val="22"/>
          <w:szCs w:val="22"/>
          <w:u w:val="single"/>
          <w:lang w:val="fr-CA"/>
        </w:rPr>
        <w:t>[14]</w:t>
      </w:r>
      <w:r>
        <w:rPr>
          <w:color w:val="000000"/>
          <w:sz w:val="26"/>
          <w:szCs w:val="26"/>
        </w:rPr>
        <w:fldChar w:fldCharType="end"/>
      </w:r>
      <w:bookmarkEnd w:id="13"/>
      <w:r>
        <w:rPr>
          <w:color w:val="000000"/>
          <w:sz w:val="26"/>
          <w:szCs w:val="26"/>
        </w:rPr>
        <w:t>/</w:t>
      </w:r>
      <w:bookmarkStart w:id="14" w:name="_ftnref11886"/>
      <w:r>
        <w:rPr>
          <w:color w:val="000000"/>
          <w:sz w:val="26"/>
          <w:szCs w:val="26"/>
        </w:rPr>
        <w:fldChar w:fldCharType="begin"/>
      </w:r>
      <w:r>
        <w:rPr>
          <w:color w:val="000000"/>
          <w:sz w:val="26"/>
          <w:szCs w:val="26"/>
        </w:rPr>
        <w:instrText xml:space="preserve"> HYPERLINK "http://www.islamreligion.com/fr/articles/556/" \l "_ftn11886" \o " Metzger, Bruce M. A Textual Commentary on the Greek New Testament. Introduction, p. 3" </w:instrText>
      </w:r>
      <w:r>
        <w:rPr>
          <w:color w:val="000000"/>
          <w:sz w:val="26"/>
          <w:szCs w:val="26"/>
        </w:rPr>
        <w:fldChar w:fldCharType="separate"/>
      </w:r>
      <w:r>
        <w:rPr>
          <w:rStyle w:val="w-footnote-number"/>
          <w:color w:val="800080"/>
          <w:position w:val="2"/>
          <w:sz w:val="22"/>
          <w:szCs w:val="22"/>
          <w:u w:val="single"/>
          <w:lang w:val="fr-CA"/>
        </w:rPr>
        <w:t>[15]</w:t>
      </w:r>
      <w:r>
        <w:rPr>
          <w:color w:val="000000"/>
          <w:sz w:val="26"/>
          <w:szCs w:val="26"/>
        </w:rPr>
        <w:fldChar w:fldCharType="end"/>
      </w:r>
      <w:bookmarkEnd w:id="14"/>
      <w:r>
        <w:rPr>
          <w:rStyle w:val="apple-converted-space"/>
          <w:color w:val="000000"/>
          <w:sz w:val="26"/>
          <w:szCs w:val="26"/>
          <w:lang w:val="fr-CA"/>
        </w:rPr>
        <w:t> </w:t>
      </w:r>
      <w:r>
        <w:rPr>
          <w:color w:val="000000"/>
          <w:sz w:val="26"/>
          <w:szCs w:val="26"/>
          <w:lang w:val="fr-CA"/>
        </w:rPr>
        <w:t> En fait, « de nombreuses modifications et additions se sont glissées dans le texte »</w:t>
      </w:r>
      <w:bookmarkStart w:id="15" w:name="_ftnref11887"/>
      <w:r>
        <w:rPr>
          <w:color w:val="000000"/>
          <w:sz w:val="26"/>
          <w:szCs w:val="26"/>
        </w:rPr>
        <w:fldChar w:fldCharType="begin"/>
      </w:r>
      <w:r>
        <w:rPr>
          <w:color w:val="000000"/>
          <w:sz w:val="26"/>
          <w:szCs w:val="26"/>
        </w:rPr>
        <w:instrText xml:space="preserve"> HYPERLINK "http://www.islamreligion.com/fr/articles/556/" \l "_ftn11887" \o " Metzger, Bruce M. A Textual Commentary on the Greek New Testament. Introduction, p. 10." </w:instrText>
      </w:r>
      <w:r>
        <w:rPr>
          <w:color w:val="000000"/>
          <w:sz w:val="26"/>
          <w:szCs w:val="26"/>
        </w:rPr>
        <w:fldChar w:fldCharType="separate"/>
      </w:r>
      <w:r>
        <w:rPr>
          <w:rStyle w:val="w-footnote-number"/>
          <w:color w:val="800080"/>
          <w:position w:val="2"/>
          <w:sz w:val="22"/>
          <w:szCs w:val="22"/>
          <w:u w:val="single"/>
          <w:lang w:val="fr-CA"/>
        </w:rPr>
        <w:t>[16]</w:t>
      </w:r>
      <w:r>
        <w:rPr>
          <w:color w:val="000000"/>
          <w:sz w:val="26"/>
          <w:szCs w:val="26"/>
        </w:rPr>
        <w:fldChar w:fldCharType="end"/>
      </w:r>
      <w:bookmarkEnd w:id="15"/>
      <w:r>
        <w:rPr>
          <w:rStyle w:val="apple-converted-space"/>
          <w:color w:val="000000"/>
          <w:sz w:val="26"/>
          <w:szCs w:val="26"/>
        </w:rPr>
        <w:t> </w:t>
      </w:r>
      <w:r>
        <w:rPr>
          <w:color w:val="000000"/>
          <w:sz w:val="26"/>
          <w:szCs w:val="26"/>
        </w:rPr>
        <w:t xml:space="preserve"> ce qui a eu pour conséquence que « les écrits actuels du Nouveau Testament sont, à divers degrés, des assemblages de textes.  </w:t>
      </w:r>
      <w:proofErr w:type="gramStart"/>
      <w:r>
        <w:rPr>
          <w:color w:val="000000"/>
          <w:sz w:val="26"/>
          <w:szCs w:val="26"/>
        </w:rPr>
        <w:t>De même, de nombreux manuscrits anciens contiennent eux aussi des erreurs flagrantes.</w:t>
      </w:r>
      <w:proofErr w:type="gramEnd"/>
      <w:r>
        <w:rPr>
          <w:color w:val="000000"/>
          <w:sz w:val="26"/>
          <w:szCs w:val="26"/>
        </w:rPr>
        <w:t> </w:t>
      </w:r>
      <w:proofErr w:type="gramStart"/>
      <w:r>
        <w:rPr>
          <w:color w:val="000000"/>
          <w:sz w:val="26"/>
          <w:szCs w:val="26"/>
        </w:rPr>
        <w:t>»</w:t>
      </w:r>
      <w:bookmarkStart w:id="16" w:name="_ftnref11888"/>
      <w:proofErr w:type="gramEnd"/>
      <w:r>
        <w:rPr>
          <w:color w:val="000000"/>
          <w:sz w:val="26"/>
          <w:szCs w:val="26"/>
        </w:rPr>
        <w:fldChar w:fldCharType="begin"/>
      </w:r>
      <w:r>
        <w:rPr>
          <w:color w:val="000000"/>
          <w:sz w:val="26"/>
          <w:szCs w:val="26"/>
        </w:rPr>
        <w:instrText xml:space="preserve"> HYPERLINK "http://www.islamreligion.com/fr/articles/556/" \l "_ftn11888" \o " Metzger, Bruce M. et Ehrman, Bart D. The Text of the New Testament: Its Transmission, Corruption, and Restoration. P. 343." </w:instrText>
      </w:r>
      <w:r>
        <w:rPr>
          <w:color w:val="000000"/>
          <w:sz w:val="26"/>
          <w:szCs w:val="26"/>
        </w:rPr>
        <w:fldChar w:fldCharType="separate"/>
      </w:r>
      <w:r>
        <w:rPr>
          <w:rStyle w:val="w-footnote-number"/>
          <w:color w:val="800080"/>
          <w:position w:val="2"/>
          <w:sz w:val="22"/>
          <w:szCs w:val="22"/>
          <w:u w:val="single"/>
          <w:lang w:val="fr-CA"/>
        </w:rPr>
        <w:t>[17]</w:t>
      </w:r>
      <w:r>
        <w:rPr>
          <w:color w:val="000000"/>
          <w:sz w:val="26"/>
          <w:szCs w:val="26"/>
        </w:rPr>
        <w:fldChar w:fldCharType="end"/>
      </w:r>
      <w:bookmarkEnd w:id="16"/>
    </w:p>
    <w:p w:rsidR="00A858B1" w:rsidRDefault="00A858B1" w:rsidP="00A858B1">
      <w:pPr>
        <w:pStyle w:val="w-body-text-1"/>
        <w:shd w:val="clear" w:color="auto" w:fill="E1F4FD"/>
        <w:spacing w:before="0" w:beforeAutospacing="0" w:after="160" w:afterAutospacing="0"/>
        <w:ind w:firstLine="397"/>
        <w:rPr>
          <w:color w:val="000000"/>
          <w:sz w:val="26"/>
          <w:szCs w:val="26"/>
        </w:rPr>
      </w:pPr>
      <w:r>
        <w:rPr>
          <w:color w:val="000000"/>
          <w:sz w:val="26"/>
          <w:szCs w:val="26"/>
        </w:rPr>
        <w:t>Dans son ouvrage intitulé</w:t>
      </w:r>
      <w:r>
        <w:rPr>
          <w:rStyle w:val="apple-converted-space"/>
          <w:color w:val="000000"/>
          <w:sz w:val="26"/>
          <w:szCs w:val="26"/>
        </w:rPr>
        <w:t> </w:t>
      </w:r>
      <w:r>
        <w:rPr>
          <w:i/>
          <w:iCs/>
          <w:color w:val="000000"/>
          <w:sz w:val="26"/>
          <w:szCs w:val="26"/>
        </w:rPr>
        <w:t>Misquoting Jesus</w:t>
      </w:r>
      <w:r>
        <w:rPr>
          <w:color w:val="000000"/>
          <w:sz w:val="26"/>
          <w:szCs w:val="26"/>
        </w:rPr>
        <w:t xml:space="preserve">, Ehrman apporte des preuves convaincantes selon lesquelles l’histoire de la femme adultère (Jean 7:53-8:12) </w:t>
      </w:r>
      <w:proofErr w:type="gramStart"/>
      <w:r>
        <w:rPr>
          <w:color w:val="000000"/>
          <w:sz w:val="26"/>
          <w:szCs w:val="26"/>
        </w:rPr>
        <w:t>et</w:t>
      </w:r>
      <w:proofErr w:type="gramEnd"/>
      <w:r>
        <w:rPr>
          <w:color w:val="000000"/>
          <w:sz w:val="26"/>
          <w:szCs w:val="26"/>
        </w:rPr>
        <w:t xml:space="preserve"> les douze derniers versets de Marc ne faisaient pas partie de l’Évangile à l’origine, mais ont été ajoutés plus tard par des scribes.</w:t>
      </w:r>
      <w:bookmarkStart w:id="17" w:name="_ftnref11889"/>
      <w:r>
        <w:rPr>
          <w:color w:val="000000"/>
          <w:sz w:val="26"/>
          <w:szCs w:val="26"/>
        </w:rPr>
        <w:fldChar w:fldCharType="begin"/>
      </w:r>
      <w:r>
        <w:rPr>
          <w:color w:val="000000"/>
          <w:sz w:val="26"/>
          <w:szCs w:val="26"/>
        </w:rPr>
        <w:instrText xml:space="preserve"> HYPERLINK "http://www.islamreligion.com/fr/articles/556/" \l "_ftn11889" \o " Ehrman, Bart D. Misquoting Jesus. Pp. 62-69." </w:instrText>
      </w:r>
      <w:r>
        <w:rPr>
          <w:color w:val="000000"/>
          <w:sz w:val="26"/>
          <w:szCs w:val="26"/>
        </w:rPr>
        <w:fldChar w:fldCharType="separate"/>
      </w:r>
      <w:r>
        <w:rPr>
          <w:rStyle w:val="w-footnote-number"/>
          <w:color w:val="800080"/>
          <w:position w:val="2"/>
          <w:sz w:val="22"/>
          <w:szCs w:val="22"/>
          <w:u w:val="single"/>
          <w:lang w:val="fr-CA"/>
        </w:rPr>
        <w:t>[18]</w:t>
      </w:r>
      <w:r>
        <w:rPr>
          <w:color w:val="000000"/>
          <w:sz w:val="26"/>
          <w:szCs w:val="26"/>
        </w:rPr>
        <w:fldChar w:fldCharType="end"/>
      </w:r>
      <w:bookmarkEnd w:id="17"/>
      <w:r>
        <w:rPr>
          <w:rStyle w:val="apple-converted-space"/>
          <w:color w:val="000000"/>
          <w:sz w:val="26"/>
          <w:szCs w:val="26"/>
        </w:rPr>
        <w:t> </w:t>
      </w:r>
      <w:r>
        <w:rPr>
          <w:color w:val="000000"/>
          <w:sz w:val="26"/>
          <w:szCs w:val="26"/>
        </w:rPr>
        <w:t xml:space="preserve"> De plus, </w:t>
      </w:r>
      <w:proofErr w:type="gramStart"/>
      <w:r>
        <w:rPr>
          <w:color w:val="000000"/>
          <w:sz w:val="26"/>
          <w:szCs w:val="26"/>
        </w:rPr>
        <w:t>ce</w:t>
      </w:r>
      <w:proofErr w:type="gramEnd"/>
      <w:r>
        <w:rPr>
          <w:color w:val="000000"/>
          <w:sz w:val="26"/>
          <w:szCs w:val="26"/>
        </w:rPr>
        <w:t xml:space="preserve"> ne sont là que « deux exemples parmi des milliers où les manuscrits du Nouveau Testament ont été modifiés par des scribes. »</w:t>
      </w:r>
      <w:bookmarkStart w:id="18" w:name="_ftnref11890"/>
      <w:r>
        <w:rPr>
          <w:color w:val="000000"/>
          <w:sz w:val="26"/>
          <w:szCs w:val="26"/>
        </w:rPr>
        <w:fldChar w:fldCharType="begin"/>
      </w:r>
      <w:r>
        <w:rPr>
          <w:color w:val="000000"/>
          <w:sz w:val="26"/>
          <w:szCs w:val="26"/>
        </w:rPr>
        <w:instrText xml:space="preserve"> HYPERLINK "http://www.islamreligion.com/fr/articles/556/" \l "_ftn11890" \o " Ehrman, Bart D. Misquoting Jesus. P. 68." </w:instrText>
      </w:r>
      <w:r>
        <w:rPr>
          <w:color w:val="000000"/>
          <w:sz w:val="26"/>
          <w:szCs w:val="26"/>
        </w:rPr>
        <w:fldChar w:fldCharType="separate"/>
      </w:r>
      <w:r>
        <w:rPr>
          <w:rStyle w:val="w-footnote-number"/>
          <w:color w:val="800080"/>
          <w:position w:val="2"/>
          <w:sz w:val="22"/>
          <w:szCs w:val="22"/>
          <w:u w:val="single"/>
          <w:lang w:val="fr-CA"/>
        </w:rPr>
        <w:t>[19]</w:t>
      </w:r>
      <w:r>
        <w:rPr>
          <w:color w:val="000000"/>
          <w:sz w:val="26"/>
          <w:szCs w:val="26"/>
        </w:rPr>
        <w:fldChar w:fldCharType="end"/>
      </w:r>
      <w:bookmarkEnd w:id="18"/>
    </w:p>
    <w:p w:rsidR="00A858B1" w:rsidRDefault="00A858B1" w:rsidP="00A858B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fait, </w:t>
      </w:r>
      <w:proofErr w:type="gramStart"/>
      <w:r>
        <w:rPr>
          <w:color w:val="000000"/>
          <w:sz w:val="26"/>
          <w:szCs w:val="26"/>
        </w:rPr>
        <w:t>ce</w:t>
      </w:r>
      <w:proofErr w:type="gramEnd"/>
      <w:r>
        <w:rPr>
          <w:color w:val="000000"/>
          <w:sz w:val="26"/>
          <w:szCs w:val="26"/>
        </w:rPr>
        <w:t xml:space="preserve"> sont des livres entiers, dans la Bible, qui ont été forgés de toutes pièces.</w:t>
      </w:r>
      <w:bookmarkStart w:id="19" w:name="_ftnref11891"/>
      <w:r>
        <w:rPr>
          <w:color w:val="000000"/>
          <w:sz w:val="26"/>
          <w:szCs w:val="26"/>
        </w:rPr>
        <w:fldChar w:fldCharType="begin"/>
      </w:r>
      <w:r>
        <w:rPr>
          <w:color w:val="000000"/>
          <w:sz w:val="26"/>
          <w:szCs w:val="26"/>
        </w:rPr>
        <w:instrText xml:space="preserve"> HYPERLINK "http://www.islamreligion.com/fr/articles/556/" \l "_ftn11891" \o " Ehrman, Bart D. Lost Christianities. Pp. 9-11, 30, 235-6." </w:instrText>
      </w:r>
      <w:r>
        <w:rPr>
          <w:color w:val="000000"/>
          <w:sz w:val="26"/>
          <w:szCs w:val="26"/>
        </w:rPr>
        <w:fldChar w:fldCharType="separate"/>
      </w:r>
      <w:r>
        <w:rPr>
          <w:rStyle w:val="w-footnote-number"/>
          <w:color w:val="800080"/>
          <w:position w:val="2"/>
          <w:sz w:val="22"/>
          <w:szCs w:val="22"/>
          <w:u w:val="single"/>
          <w:lang w:val="fr-CA"/>
        </w:rPr>
        <w:t>[20]</w:t>
      </w:r>
      <w:r>
        <w:rPr>
          <w:color w:val="000000"/>
          <w:sz w:val="26"/>
          <w:szCs w:val="26"/>
        </w:rPr>
        <w:fldChar w:fldCharType="end"/>
      </w:r>
      <w:bookmarkEnd w:id="19"/>
      <w:r>
        <w:rPr>
          <w:color w:val="000000"/>
          <w:sz w:val="26"/>
          <w:szCs w:val="26"/>
          <w:lang w:val="fr-CA"/>
        </w:rPr>
        <w:t>  Cela ne signifie pas que leur contenu soit nécessairement erroné, mais cela ne signifie certainement pas qu’il soit exact.  Alors quels livres ont été forgés?  Les Éphésiens, les Colossiens, les deux Thessaloniciens, Timothée 1 et 2, Tite, Pierre 1 et 2, et Jude – un total de neuf livres sur vingt-sept dans le Nouveau Testament – sont tous suspects à divers degrés.</w:t>
      </w:r>
      <w:bookmarkStart w:id="20" w:name="_ftnref11892"/>
      <w:r>
        <w:rPr>
          <w:color w:val="000000"/>
          <w:sz w:val="26"/>
          <w:szCs w:val="26"/>
        </w:rPr>
        <w:fldChar w:fldCharType="begin"/>
      </w:r>
      <w:r>
        <w:rPr>
          <w:color w:val="000000"/>
          <w:sz w:val="26"/>
          <w:szCs w:val="26"/>
        </w:rPr>
        <w:instrText xml:space="preserve"> HYPERLINK "http://www.islamreligion.com/fr/articles/556/" \l "_ftn11892" \o " Ehrman, Bart D. Lost Christianities. P. 235." </w:instrText>
      </w:r>
      <w:r>
        <w:rPr>
          <w:color w:val="000000"/>
          <w:sz w:val="26"/>
          <w:szCs w:val="26"/>
        </w:rPr>
        <w:fldChar w:fldCharType="separate"/>
      </w:r>
      <w:r>
        <w:rPr>
          <w:rStyle w:val="w-footnote-number"/>
          <w:color w:val="800080"/>
          <w:position w:val="2"/>
          <w:sz w:val="22"/>
          <w:szCs w:val="22"/>
          <w:u w:val="single"/>
          <w:lang w:val="fr-CA"/>
        </w:rPr>
        <w:t>[21]</w:t>
      </w:r>
      <w:r>
        <w:rPr>
          <w:color w:val="000000"/>
          <w:sz w:val="26"/>
          <w:szCs w:val="26"/>
        </w:rPr>
        <w:fldChar w:fldCharType="end"/>
      </w:r>
      <w:bookmarkEnd w:id="20"/>
    </w:p>
    <w:p w:rsidR="00A858B1" w:rsidRDefault="00A858B1" w:rsidP="00A858B1">
      <w:pPr>
        <w:pStyle w:val="Heading2"/>
        <w:shd w:val="clear" w:color="auto" w:fill="E1F4FD"/>
        <w:bidi w:val="0"/>
        <w:spacing w:before="225" w:after="150"/>
        <w:rPr>
          <w:color w:val="008000"/>
          <w:sz w:val="30"/>
          <w:szCs w:val="30"/>
        </w:rPr>
      </w:pPr>
      <w:proofErr w:type="gramStart"/>
      <w:r>
        <w:rPr>
          <w:color w:val="008000"/>
          <w:sz w:val="30"/>
          <w:szCs w:val="30"/>
        </w:rPr>
        <w:t>Des livres forgés?</w:t>
      </w:r>
      <w:proofErr w:type="gramEnd"/>
      <w:r>
        <w:rPr>
          <w:color w:val="008000"/>
          <w:sz w:val="30"/>
          <w:szCs w:val="30"/>
        </w:rPr>
        <w:t xml:space="preserve">  </w:t>
      </w:r>
      <w:proofErr w:type="gramStart"/>
      <w:r>
        <w:rPr>
          <w:color w:val="008000"/>
          <w:sz w:val="30"/>
          <w:szCs w:val="30"/>
        </w:rPr>
        <w:t>Dans</w:t>
      </w:r>
      <w:proofErr w:type="gramEnd"/>
      <w:r>
        <w:rPr>
          <w:color w:val="008000"/>
          <w:sz w:val="30"/>
          <w:szCs w:val="30"/>
        </w:rPr>
        <w:t xml:space="preserve"> la Bible?</w:t>
      </w:r>
    </w:p>
    <w:p w:rsidR="00A858B1" w:rsidRDefault="00A858B1" w:rsidP="00A858B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Pourquoi sommes-nous surpris?</w:t>
      </w:r>
      <w:proofErr w:type="gramEnd"/>
      <w:r>
        <w:rPr>
          <w:color w:val="000000"/>
          <w:sz w:val="26"/>
          <w:szCs w:val="26"/>
        </w:rPr>
        <w:t xml:space="preserve">  Après </w:t>
      </w:r>
      <w:proofErr w:type="gramStart"/>
      <w:r>
        <w:rPr>
          <w:color w:val="000000"/>
          <w:sz w:val="26"/>
          <w:szCs w:val="26"/>
        </w:rPr>
        <w:t>tout,</w:t>
      </w:r>
      <w:proofErr w:type="gramEnd"/>
      <w:r>
        <w:rPr>
          <w:color w:val="000000"/>
          <w:sz w:val="26"/>
          <w:szCs w:val="26"/>
        </w:rPr>
        <w:t xml:space="preserve"> même les auteurs des évangiles sont inconnus.  En fait, </w:t>
      </w:r>
      <w:proofErr w:type="gramStart"/>
      <w:r>
        <w:rPr>
          <w:color w:val="000000"/>
          <w:sz w:val="26"/>
          <w:szCs w:val="26"/>
        </w:rPr>
        <w:t>ils</w:t>
      </w:r>
      <w:proofErr w:type="gramEnd"/>
      <w:r>
        <w:rPr>
          <w:color w:val="000000"/>
          <w:sz w:val="26"/>
          <w:szCs w:val="26"/>
        </w:rPr>
        <w:t xml:space="preserve"> sont anonymes.</w:t>
      </w:r>
      <w:bookmarkStart w:id="21" w:name="_ftnref11893"/>
      <w:r>
        <w:rPr>
          <w:color w:val="000000"/>
          <w:sz w:val="26"/>
          <w:szCs w:val="26"/>
        </w:rPr>
        <w:fldChar w:fldCharType="begin"/>
      </w:r>
      <w:r>
        <w:rPr>
          <w:color w:val="000000"/>
          <w:sz w:val="26"/>
          <w:szCs w:val="26"/>
        </w:rPr>
        <w:instrText xml:space="preserve"> HYPERLINK "http://www.islamreligion.com/fr/articles/556/" \l "_ftn11893" \o " Ehrman, Bart D. Lost Christianities. P. 3, 235. Voir aussi Ehrman, Bart D. The New Testament: A Historical Introduction to the Early Christian Writings. P. 49." </w:instrText>
      </w:r>
      <w:r>
        <w:rPr>
          <w:color w:val="000000"/>
          <w:sz w:val="26"/>
          <w:szCs w:val="26"/>
        </w:rPr>
        <w:fldChar w:fldCharType="separate"/>
      </w:r>
      <w:r>
        <w:rPr>
          <w:rStyle w:val="w-footnote-number"/>
          <w:color w:val="800080"/>
          <w:position w:val="2"/>
          <w:sz w:val="22"/>
          <w:szCs w:val="22"/>
          <w:u w:val="single"/>
          <w:lang w:val="fr-CA"/>
        </w:rPr>
        <w:t>[22]</w:t>
      </w:r>
      <w:r>
        <w:rPr>
          <w:color w:val="000000"/>
          <w:sz w:val="26"/>
          <w:szCs w:val="26"/>
        </w:rPr>
        <w:fldChar w:fldCharType="end"/>
      </w:r>
      <w:bookmarkEnd w:id="21"/>
      <w:r>
        <w:rPr>
          <w:rStyle w:val="apple-converted-space"/>
          <w:color w:val="000000"/>
          <w:sz w:val="26"/>
          <w:szCs w:val="26"/>
        </w:rPr>
        <w:t> </w:t>
      </w:r>
      <w:r>
        <w:rPr>
          <w:color w:val="000000"/>
          <w:sz w:val="26"/>
          <w:szCs w:val="26"/>
        </w:rPr>
        <w:t xml:space="preserve"> Les spécialistes de la Bible attribuent les évangiles à Matthieu, Marc, Luc </w:t>
      </w:r>
      <w:proofErr w:type="gramStart"/>
      <w:r>
        <w:rPr>
          <w:color w:val="000000"/>
          <w:sz w:val="26"/>
          <w:szCs w:val="26"/>
        </w:rPr>
        <w:t>et</w:t>
      </w:r>
      <w:proofErr w:type="gramEnd"/>
      <w:r>
        <w:rPr>
          <w:color w:val="000000"/>
          <w:sz w:val="26"/>
          <w:szCs w:val="26"/>
        </w:rPr>
        <w:t xml:space="preserve"> Jean.  Mais comme le dit Ehrman : « La majorité des spécialistes, de nos jours, ont laissé tomber ces noms et reconnaissent que les livres ont été rédigés par des chrétiens de langue grecque relativement bien instruits mais inconnus, au cours de la deuxième moitié du premier siècle. »</w:t>
      </w:r>
      <w:bookmarkStart w:id="22" w:name="_ftnref11894"/>
      <w:r>
        <w:rPr>
          <w:color w:val="000000"/>
          <w:sz w:val="26"/>
          <w:szCs w:val="26"/>
        </w:rPr>
        <w:fldChar w:fldCharType="begin"/>
      </w:r>
      <w:r>
        <w:rPr>
          <w:color w:val="000000"/>
          <w:sz w:val="26"/>
          <w:szCs w:val="26"/>
        </w:rPr>
        <w:instrText xml:space="preserve"> HYPERLINK "http://www.islamreligion.com/fr/articles/556/" \l "_ftn11894" \o " Ehrman, Bart D. Lost Christianities. P. 235." </w:instrText>
      </w:r>
      <w:r>
        <w:rPr>
          <w:color w:val="000000"/>
          <w:sz w:val="26"/>
          <w:szCs w:val="26"/>
        </w:rPr>
        <w:fldChar w:fldCharType="separate"/>
      </w:r>
      <w:r>
        <w:rPr>
          <w:rStyle w:val="w-footnote-number"/>
          <w:color w:val="800080"/>
          <w:position w:val="2"/>
          <w:sz w:val="22"/>
          <w:szCs w:val="22"/>
          <w:u w:val="single"/>
          <w:lang w:val="fr-CA"/>
        </w:rPr>
        <w:t>[23]</w:t>
      </w:r>
      <w:r>
        <w:rPr>
          <w:color w:val="000000"/>
          <w:sz w:val="26"/>
          <w:szCs w:val="26"/>
        </w:rPr>
        <w:fldChar w:fldCharType="end"/>
      </w:r>
      <w:bookmarkEnd w:id="22"/>
      <w:r>
        <w:rPr>
          <w:rStyle w:val="apple-converted-space"/>
          <w:color w:val="000000"/>
          <w:sz w:val="26"/>
          <w:szCs w:val="26"/>
          <w:lang w:val="fr-CA"/>
        </w:rPr>
        <w:t> </w:t>
      </w:r>
      <w:r>
        <w:rPr>
          <w:color w:val="000000"/>
          <w:sz w:val="26"/>
          <w:szCs w:val="26"/>
          <w:lang w:val="fr-CA"/>
        </w:rPr>
        <w:t xml:space="preserve"> Graham Stanton affirme : « Les évangiles, contrairement à la majorité des écrits gréco-romains, sont anonymes.  Les titres familiers qui comprennent le nom de l’auteur (« L’Évangile selon... ») </w:t>
      </w:r>
      <w:proofErr w:type="gramStart"/>
      <w:r>
        <w:rPr>
          <w:color w:val="000000"/>
          <w:sz w:val="26"/>
          <w:szCs w:val="26"/>
          <w:lang w:val="fr-CA"/>
        </w:rPr>
        <w:t>n’ont</w:t>
      </w:r>
      <w:proofErr w:type="gramEnd"/>
      <w:r>
        <w:rPr>
          <w:color w:val="000000"/>
          <w:sz w:val="26"/>
          <w:szCs w:val="26"/>
          <w:lang w:val="fr-CA"/>
        </w:rPr>
        <w:t xml:space="preserve"> </w:t>
      </w:r>
      <w:r>
        <w:rPr>
          <w:color w:val="000000"/>
          <w:sz w:val="26"/>
          <w:szCs w:val="26"/>
          <w:lang w:val="fr-CA"/>
        </w:rPr>
        <w:lastRenderedPageBreak/>
        <w:t>jamais fait partie des manuscrits originaux, car ils ont été ajoutés seulement au début du deuxième siècle. </w:t>
      </w:r>
      <w:proofErr w:type="gramStart"/>
      <w:r>
        <w:rPr>
          <w:color w:val="000000"/>
          <w:sz w:val="26"/>
          <w:szCs w:val="26"/>
          <w:lang w:val="fr-CA"/>
        </w:rPr>
        <w:t>»</w:t>
      </w:r>
      <w:bookmarkStart w:id="23" w:name="_ftnref11895"/>
      <w:proofErr w:type="gramEnd"/>
      <w:r>
        <w:rPr>
          <w:color w:val="000000"/>
          <w:sz w:val="26"/>
          <w:szCs w:val="26"/>
        </w:rPr>
        <w:fldChar w:fldCharType="begin"/>
      </w:r>
      <w:r>
        <w:rPr>
          <w:color w:val="000000"/>
          <w:sz w:val="26"/>
          <w:szCs w:val="26"/>
        </w:rPr>
        <w:instrText xml:space="preserve"> HYPERLINK "http://www.islamreligion.com/fr/articles/556/" \l "_ftn11895" \o " Stanton, Graham N. p. 19." </w:instrText>
      </w:r>
      <w:r>
        <w:rPr>
          <w:color w:val="000000"/>
          <w:sz w:val="26"/>
          <w:szCs w:val="26"/>
        </w:rPr>
        <w:fldChar w:fldCharType="separate"/>
      </w:r>
      <w:r>
        <w:rPr>
          <w:rStyle w:val="w-footnote-number"/>
          <w:color w:val="800080"/>
          <w:position w:val="2"/>
          <w:sz w:val="22"/>
          <w:szCs w:val="22"/>
          <w:u w:val="single"/>
          <w:lang w:val="fr-CA"/>
        </w:rPr>
        <w:t>[24]</w:t>
      </w:r>
      <w:r>
        <w:rPr>
          <w:color w:val="000000"/>
          <w:sz w:val="26"/>
          <w:szCs w:val="26"/>
        </w:rPr>
        <w:fldChar w:fldCharType="end"/>
      </w:r>
      <w:bookmarkEnd w:id="23"/>
    </w:p>
    <w:p w:rsidR="00A858B1" w:rsidRDefault="00A858B1" w:rsidP="00A858B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Les disciples de Jésus ont-ils été impliqués dans la rédaction des évangiles?</w:t>
      </w:r>
      <w:proofErr w:type="gramEnd"/>
      <w:r>
        <w:rPr>
          <w:color w:val="000000"/>
          <w:sz w:val="26"/>
          <w:szCs w:val="26"/>
        </w:rPr>
        <w:t xml:space="preserve">  Pas du </w:t>
      </w:r>
      <w:proofErr w:type="gramStart"/>
      <w:r>
        <w:rPr>
          <w:color w:val="000000"/>
          <w:sz w:val="26"/>
          <w:szCs w:val="26"/>
        </w:rPr>
        <w:t>tout</w:t>
      </w:r>
      <w:proofErr w:type="gramEnd"/>
      <w:r>
        <w:rPr>
          <w:color w:val="000000"/>
          <w:sz w:val="26"/>
          <w:szCs w:val="26"/>
        </w:rPr>
        <w:t xml:space="preserve">, ou alors très peu, selon nos sources.  </w:t>
      </w:r>
      <w:proofErr w:type="gramStart"/>
      <w:r>
        <w:rPr>
          <w:color w:val="000000"/>
          <w:sz w:val="26"/>
          <w:szCs w:val="26"/>
        </w:rPr>
        <w:t>Et</w:t>
      </w:r>
      <w:proofErr w:type="gramEnd"/>
      <w:r>
        <w:rPr>
          <w:color w:val="000000"/>
          <w:sz w:val="26"/>
          <w:szCs w:val="26"/>
        </w:rPr>
        <w:t xml:space="preserve"> rien ne laisse croire qu’ils auraient rédigé un ou des livres contenus dans la Bible.  Tout d’abord, </w:t>
      </w:r>
      <w:proofErr w:type="gramStart"/>
      <w:r>
        <w:rPr>
          <w:color w:val="000000"/>
          <w:sz w:val="26"/>
          <w:szCs w:val="26"/>
        </w:rPr>
        <w:t>il</w:t>
      </w:r>
      <w:proofErr w:type="gramEnd"/>
      <w:r>
        <w:rPr>
          <w:color w:val="000000"/>
          <w:sz w:val="26"/>
          <w:szCs w:val="26"/>
        </w:rPr>
        <w:t xml:space="preserve"> faut se rappeler que Marc était le secrétaire de Pierre et que Luc était un ami de Paul.  Les versets Luc 6:14-16 </w:t>
      </w:r>
      <w:proofErr w:type="gramStart"/>
      <w:r>
        <w:rPr>
          <w:color w:val="000000"/>
          <w:sz w:val="26"/>
          <w:szCs w:val="26"/>
        </w:rPr>
        <w:t>et</w:t>
      </w:r>
      <w:proofErr w:type="gramEnd"/>
      <w:r>
        <w:rPr>
          <w:color w:val="000000"/>
          <w:sz w:val="26"/>
          <w:szCs w:val="26"/>
        </w:rPr>
        <w:t xml:space="preserve"> Matthieu 10:2-4 établissent la liste des douze disciples et, bien que leurs listes soient en désaccord sur deux noms, Marc et Luc ne font partie d’aucune.  Seuls Matthieu </w:t>
      </w:r>
      <w:proofErr w:type="gramStart"/>
      <w:r>
        <w:rPr>
          <w:color w:val="000000"/>
          <w:sz w:val="26"/>
          <w:szCs w:val="26"/>
        </w:rPr>
        <w:t>et</w:t>
      </w:r>
      <w:proofErr w:type="gramEnd"/>
      <w:r>
        <w:rPr>
          <w:color w:val="000000"/>
          <w:sz w:val="26"/>
          <w:szCs w:val="26"/>
        </w:rPr>
        <w:t xml:space="preserve"> Jean, donc, auraient été de véritables disciples.  </w:t>
      </w:r>
      <w:proofErr w:type="gramStart"/>
      <w:r>
        <w:rPr>
          <w:color w:val="000000"/>
          <w:sz w:val="26"/>
          <w:szCs w:val="26"/>
        </w:rPr>
        <w:t>Mais de toute façon, la majorité des spécialistes actuels de la Bible affirment qu’ils ne peuvent avoir rédigé les évangiles.</w:t>
      </w:r>
      <w:proofErr w:type="gramEnd"/>
    </w:p>
    <w:p w:rsidR="00A858B1" w:rsidRDefault="00A858B1" w:rsidP="00A858B1">
      <w:pPr>
        <w:pStyle w:val="Heading2"/>
        <w:shd w:val="clear" w:color="auto" w:fill="E1F4FD"/>
        <w:bidi w:val="0"/>
        <w:spacing w:before="225" w:after="150"/>
        <w:rPr>
          <w:color w:val="008000"/>
          <w:sz w:val="30"/>
          <w:szCs w:val="30"/>
        </w:rPr>
      </w:pPr>
      <w:proofErr w:type="gramStart"/>
      <w:r>
        <w:rPr>
          <w:color w:val="008000"/>
          <w:sz w:val="30"/>
          <w:szCs w:val="30"/>
        </w:rPr>
        <w:t>Pourquoi?</w:t>
      </w:r>
      <w:proofErr w:type="gramEnd"/>
    </w:p>
    <w:p w:rsidR="00A858B1" w:rsidRDefault="00A858B1" w:rsidP="00A858B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Bonne question.</w:t>
      </w:r>
      <w:proofErr w:type="gramEnd"/>
      <w:r>
        <w:rPr>
          <w:color w:val="000000"/>
          <w:sz w:val="26"/>
          <w:szCs w:val="26"/>
        </w:rPr>
        <w:t xml:space="preserve">  Jean étant plus connu que Matthieu, pourquoi devrions-nous croire qu’il n’a </w:t>
      </w:r>
      <w:proofErr w:type="gramStart"/>
      <w:r>
        <w:rPr>
          <w:color w:val="000000"/>
          <w:sz w:val="26"/>
          <w:szCs w:val="26"/>
        </w:rPr>
        <w:t>pu</w:t>
      </w:r>
      <w:proofErr w:type="gramEnd"/>
      <w:r>
        <w:rPr>
          <w:color w:val="000000"/>
          <w:sz w:val="26"/>
          <w:szCs w:val="26"/>
        </w:rPr>
        <w:t xml:space="preserve"> rédiger l’Évangile selon « Jean »?</w:t>
      </w:r>
    </w:p>
    <w:p w:rsidR="00A858B1" w:rsidRDefault="00A858B1" w:rsidP="00A858B1">
      <w:pPr>
        <w:pStyle w:val="Heading2"/>
        <w:shd w:val="clear" w:color="auto" w:fill="E1F4FD"/>
        <w:bidi w:val="0"/>
        <w:spacing w:before="225" w:after="150"/>
        <w:rPr>
          <w:color w:val="008000"/>
          <w:sz w:val="30"/>
          <w:szCs w:val="30"/>
        </w:rPr>
      </w:pPr>
      <w:r>
        <w:rPr>
          <w:color w:val="008000"/>
          <w:sz w:val="30"/>
          <w:szCs w:val="30"/>
        </w:rPr>
        <w:t>Hummm…</w:t>
      </w:r>
      <w:proofErr w:type="gramStart"/>
      <w:r>
        <w:rPr>
          <w:color w:val="008000"/>
          <w:sz w:val="30"/>
          <w:szCs w:val="30"/>
        </w:rPr>
        <w:t>  parce</w:t>
      </w:r>
      <w:proofErr w:type="gramEnd"/>
      <w:r>
        <w:rPr>
          <w:color w:val="008000"/>
          <w:sz w:val="30"/>
          <w:szCs w:val="30"/>
        </w:rPr>
        <w:t xml:space="preserve"> qu’il était déjà mort?</w:t>
      </w:r>
    </w:p>
    <w:p w:rsidR="00A858B1" w:rsidRDefault="00A858B1" w:rsidP="00A858B1">
      <w:pPr>
        <w:pStyle w:val="w-body-text-1"/>
        <w:shd w:val="clear" w:color="auto" w:fill="E1F4FD"/>
        <w:spacing w:before="0" w:beforeAutospacing="0" w:after="160" w:afterAutospacing="0"/>
        <w:ind w:firstLine="397"/>
        <w:rPr>
          <w:color w:val="000000"/>
          <w:sz w:val="26"/>
          <w:szCs w:val="26"/>
        </w:rPr>
      </w:pPr>
      <w:r>
        <w:rPr>
          <w:color w:val="000000"/>
          <w:sz w:val="26"/>
          <w:szCs w:val="26"/>
        </w:rPr>
        <w:t>De nombreuses sources reconnaissent qu’il n’existe aucune preuve, à part quelques témoignages douteux provenant d’auteurs du deuxième siècle, suggérant que le disciple Jean aurait été l’auteur de l’Évangile selon</w:t>
      </w:r>
      <w:proofErr w:type="gramStart"/>
      <w:r>
        <w:rPr>
          <w:color w:val="000000"/>
          <w:sz w:val="26"/>
          <w:szCs w:val="26"/>
        </w:rPr>
        <w:t>  «</w:t>
      </w:r>
      <w:proofErr w:type="gramEnd"/>
      <w:r>
        <w:rPr>
          <w:color w:val="000000"/>
          <w:sz w:val="26"/>
          <w:szCs w:val="26"/>
        </w:rPr>
        <w:t> Jean ».</w:t>
      </w:r>
      <w:bookmarkStart w:id="24" w:name="_ftnref11896"/>
      <w:r>
        <w:rPr>
          <w:color w:val="000000"/>
          <w:sz w:val="26"/>
          <w:szCs w:val="26"/>
        </w:rPr>
        <w:fldChar w:fldCharType="begin"/>
      </w:r>
      <w:r>
        <w:rPr>
          <w:color w:val="000000"/>
          <w:sz w:val="26"/>
          <w:szCs w:val="26"/>
        </w:rPr>
        <w:instrText xml:space="preserve"> HYPERLINK "http://www.islamreligion.com/fr/articles/556/" \l "_ftn11896" \o " Kee, Howard Clark (notes et référence). 1993. The Cambridge Annotated Study Bible, New Revised Standard Version. Cambridge University Press. Introduction to gospel of ‘John.’" </w:instrText>
      </w:r>
      <w:r>
        <w:rPr>
          <w:color w:val="000000"/>
          <w:sz w:val="26"/>
          <w:szCs w:val="26"/>
        </w:rPr>
        <w:fldChar w:fldCharType="separate"/>
      </w:r>
      <w:r>
        <w:rPr>
          <w:rStyle w:val="w-footnote-number"/>
          <w:color w:val="800080"/>
          <w:position w:val="2"/>
          <w:sz w:val="22"/>
          <w:szCs w:val="22"/>
          <w:u w:val="single"/>
          <w:lang w:val="fr-CA"/>
        </w:rPr>
        <w:t>[25]</w:t>
      </w:r>
      <w:r>
        <w:rPr>
          <w:color w:val="000000"/>
          <w:sz w:val="26"/>
          <w:szCs w:val="26"/>
        </w:rPr>
        <w:fldChar w:fldCharType="end"/>
      </w:r>
      <w:bookmarkEnd w:id="24"/>
      <w:r>
        <w:rPr>
          <w:color w:val="000000"/>
          <w:sz w:val="26"/>
          <w:szCs w:val="26"/>
          <w:lang w:val="fr-CA"/>
        </w:rPr>
        <w:t>/</w:t>
      </w:r>
      <w:bookmarkStart w:id="25" w:name="_ftnref11897"/>
      <w:r>
        <w:rPr>
          <w:color w:val="000000"/>
          <w:sz w:val="26"/>
          <w:szCs w:val="26"/>
        </w:rPr>
        <w:fldChar w:fldCharType="begin"/>
      </w:r>
      <w:r>
        <w:rPr>
          <w:color w:val="000000"/>
          <w:sz w:val="26"/>
          <w:szCs w:val="26"/>
        </w:rPr>
        <w:instrText xml:space="preserve"> HYPERLINK "http://www.islamreligion.com/fr/articles/556/" \l "_ftn11897" \o " Butler, Trent C. (General Editor). Holman Bible Dictionary. Nashville: Holman Bible Publishers. Under ‘John, the Gospel of’" </w:instrText>
      </w:r>
      <w:r>
        <w:rPr>
          <w:color w:val="000000"/>
          <w:sz w:val="26"/>
          <w:szCs w:val="26"/>
        </w:rPr>
        <w:fldChar w:fldCharType="separate"/>
      </w:r>
      <w:r>
        <w:rPr>
          <w:rStyle w:val="w-footnote-number"/>
          <w:color w:val="800080"/>
          <w:position w:val="2"/>
          <w:sz w:val="22"/>
          <w:szCs w:val="22"/>
          <w:u w:val="single"/>
          <w:lang w:val="fr-CA"/>
        </w:rPr>
        <w:t>[26]</w:t>
      </w:r>
      <w:r>
        <w:rPr>
          <w:color w:val="000000"/>
          <w:sz w:val="26"/>
          <w:szCs w:val="26"/>
        </w:rPr>
        <w:fldChar w:fldCharType="end"/>
      </w:r>
      <w:bookmarkEnd w:id="25"/>
      <w:r>
        <w:rPr>
          <w:rStyle w:val="apple-converted-space"/>
          <w:color w:val="000000"/>
          <w:sz w:val="26"/>
          <w:szCs w:val="26"/>
        </w:rPr>
        <w:t> </w:t>
      </w:r>
      <w:r>
        <w:rPr>
          <w:color w:val="000000"/>
          <w:sz w:val="26"/>
          <w:szCs w:val="26"/>
        </w:rPr>
        <w:t> La réfutation la plus convaincante est sans doute celle affirmant que le disciple Jean est probablement mort aux environs de l’an 98 de notre ère</w:t>
      </w:r>
      <w:bookmarkStart w:id="26" w:name="_ftnref11898"/>
      <w:r>
        <w:rPr>
          <w:color w:val="000000"/>
          <w:sz w:val="26"/>
          <w:szCs w:val="26"/>
        </w:rPr>
        <w:fldChar w:fldCharType="begin"/>
      </w:r>
      <w:r>
        <w:rPr>
          <w:color w:val="000000"/>
          <w:sz w:val="26"/>
          <w:szCs w:val="26"/>
        </w:rPr>
        <w:instrText xml:space="preserve"> HYPERLINK "http://www.islamreligion.com/fr/articles/556/" \l "_ftn11898" \o " Easton, M. G., M.A., D.D. Easton’s Bible Dictionary. Nashville: Thomas Nelson Publishers. Under ‘John the Apostle.’" </w:instrText>
      </w:r>
      <w:r>
        <w:rPr>
          <w:color w:val="000000"/>
          <w:sz w:val="26"/>
          <w:szCs w:val="26"/>
        </w:rPr>
        <w:fldChar w:fldCharType="separate"/>
      </w:r>
      <w:r>
        <w:rPr>
          <w:rStyle w:val="w-footnote-number"/>
          <w:color w:val="800080"/>
          <w:position w:val="2"/>
          <w:sz w:val="22"/>
          <w:szCs w:val="22"/>
          <w:u w:val="single"/>
          <w:lang w:val="fr-CA"/>
        </w:rPr>
        <w:t>[27]</w:t>
      </w:r>
      <w:r>
        <w:rPr>
          <w:color w:val="000000"/>
          <w:sz w:val="26"/>
          <w:szCs w:val="26"/>
        </w:rPr>
        <w:fldChar w:fldCharType="end"/>
      </w:r>
      <w:bookmarkEnd w:id="26"/>
      <w:r>
        <w:rPr>
          <w:rStyle w:val="apple-converted-space"/>
          <w:color w:val="000000"/>
          <w:sz w:val="26"/>
          <w:szCs w:val="26"/>
          <w:lang w:val="fr-CA"/>
        </w:rPr>
        <w:t> </w:t>
      </w:r>
      <w:r>
        <w:rPr>
          <w:color w:val="000000"/>
          <w:sz w:val="26"/>
          <w:szCs w:val="26"/>
          <w:lang w:val="fr-CA"/>
        </w:rPr>
        <w:t> tandis que l’Évangile selon Jean a été rédigé aux environs de l’an 110.</w:t>
      </w:r>
      <w:bookmarkStart w:id="27" w:name="_ftnref11899"/>
      <w:r>
        <w:rPr>
          <w:color w:val="000000"/>
          <w:sz w:val="26"/>
          <w:szCs w:val="26"/>
        </w:rPr>
        <w:fldChar w:fldCharType="begin"/>
      </w:r>
      <w:r>
        <w:rPr>
          <w:color w:val="000000"/>
          <w:sz w:val="26"/>
          <w:szCs w:val="26"/>
        </w:rPr>
        <w:instrText xml:space="preserve"> HYPERLINK "http://www.islamreligion.com/fr/articles/556/" \l "_ftn11899" \o " Goodspeed, Edgar J. 1946. How to Read the Bible. The John C. Winston Company. p. 227." </w:instrText>
      </w:r>
      <w:r>
        <w:rPr>
          <w:color w:val="000000"/>
          <w:sz w:val="26"/>
          <w:szCs w:val="26"/>
        </w:rPr>
        <w:fldChar w:fldCharType="separate"/>
      </w:r>
      <w:r>
        <w:rPr>
          <w:rStyle w:val="w-footnote-number"/>
          <w:color w:val="800080"/>
          <w:position w:val="2"/>
          <w:sz w:val="22"/>
          <w:szCs w:val="22"/>
          <w:u w:val="single"/>
          <w:lang w:val="fr-CA"/>
        </w:rPr>
        <w:t>[28]</w:t>
      </w:r>
      <w:r>
        <w:rPr>
          <w:color w:val="000000"/>
          <w:sz w:val="26"/>
          <w:szCs w:val="26"/>
        </w:rPr>
        <w:fldChar w:fldCharType="end"/>
      </w:r>
      <w:bookmarkEnd w:id="27"/>
      <w:r>
        <w:rPr>
          <w:rStyle w:val="apple-converted-space"/>
          <w:color w:val="000000"/>
          <w:sz w:val="26"/>
          <w:szCs w:val="26"/>
        </w:rPr>
        <w:t> </w:t>
      </w:r>
      <w:r>
        <w:rPr>
          <w:color w:val="000000"/>
          <w:sz w:val="26"/>
          <w:szCs w:val="26"/>
        </w:rPr>
        <w:t xml:space="preserve"> Alors quiconque étaient Luc (l’ami de Paul), Marc (le secrétaire de Pierre) </w:t>
      </w:r>
      <w:proofErr w:type="gramStart"/>
      <w:r>
        <w:rPr>
          <w:color w:val="000000"/>
          <w:sz w:val="26"/>
          <w:szCs w:val="26"/>
        </w:rPr>
        <w:t>et</w:t>
      </w:r>
      <w:proofErr w:type="gramEnd"/>
      <w:r>
        <w:rPr>
          <w:color w:val="000000"/>
          <w:sz w:val="26"/>
          <w:szCs w:val="26"/>
        </w:rPr>
        <w:t xml:space="preserve"> Jean (qui est mort avant la rédaction de l’évangile portant son nom), nous n’avons aucune raison de croire qu’un ou des évangiles ont été rédigés par les disciples de Jésus…</w:t>
      </w:r>
    </w:p>
    <w:p w:rsidR="00A858B1" w:rsidRDefault="00A858B1" w:rsidP="00A858B1">
      <w:pPr>
        <w:pStyle w:val="BodyText"/>
        <w:shd w:val="clear" w:color="auto" w:fill="E1F4FD"/>
        <w:ind w:firstLine="720"/>
        <w:jc w:val="center"/>
        <w:rPr>
          <w:color w:val="000000"/>
        </w:rPr>
      </w:pPr>
      <w:r>
        <w:rPr>
          <w:color w:val="000000"/>
        </w:rPr>
        <w:t> </w:t>
      </w:r>
    </w:p>
    <w:p w:rsidR="00A858B1" w:rsidRDefault="00A858B1" w:rsidP="00A858B1">
      <w:pPr>
        <w:pStyle w:val="w-body-text-1"/>
        <w:shd w:val="clear" w:color="auto" w:fill="E1F4FD"/>
        <w:spacing w:before="0" w:beforeAutospacing="0" w:after="160" w:afterAutospacing="0"/>
        <w:ind w:firstLine="397"/>
        <w:jc w:val="center"/>
        <w:rPr>
          <w:color w:val="000000"/>
          <w:sz w:val="26"/>
          <w:szCs w:val="26"/>
        </w:rPr>
      </w:pPr>
      <w:r>
        <w:rPr>
          <w:color w:val="000000"/>
          <w:sz w:val="26"/>
          <w:szCs w:val="26"/>
          <w:lang w:val="fr-CA"/>
        </w:rPr>
        <w:t>Copyright © 2007 Laurence B. Brown; publié avec sa permission.</w:t>
      </w:r>
    </w:p>
    <w:p w:rsidR="00A858B1" w:rsidRDefault="00A858B1" w:rsidP="00A858B1">
      <w:pPr>
        <w:pStyle w:val="w-hadeeth-or-bible"/>
        <w:shd w:val="clear" w:color="auto" w:fill="E1F4FD"/>
        <w:spacing w:before="0" w:beforeAutospacing="0" w:after="160" w:afterAutospacing="0"/>
        <w:rPr>
          <w:b/>
          <w:bCs/>
          <w:color w:val="000000"/>
          <w:sz w:val="26"/>
          <w:szCs w:val="26"/>
        </w:rPr>
      </w:pPr>
      <w:r>
        <w:rPr>
          <w:b/>
          <w:bCs/>
          <w:color w:val="000000"/>
          <w:sz w:val="26"/>
          <w:szCs w:val="26"/>
        </w:rPr>
        <w:t>Le texte qui précède est un extrait du livre de Laurence B. Brown</w:t>
      </w:r>
      <w:proofErr w:type="gramStart"/>
      <w:r>
        <w:rPr>
          <w:b/>
          <w:bCs/>
          <w:color w:val="000000"/>
          <w:sz w:val="26"/>
          <w:szCs w:val="26"/>
        </w:rPr>
        <w:t>,</w:t>
      </w:r>
      <w:r>
        <w:rPr>
          <w:b/>
          <w:bCs/>
          <w:i/>
          <w:iCs/>
          <w:color w:val="000000"/>
          <w:sz w:val="26"/>
          <w:szCs w:val="26"/>
        </w:rPr>
        <w:t>MisGod’ed</w:t>
      </w:r>
      <w:proofErr w:type="gramEnd"/>
      <w:r>
        <w:rPr>
          <w:b/>
          <w:bCs/>
          <w:color w:val="000000"/>
          <w:sz w:val="26"/>
          <w:szCs w:val="26"/>
        </w:rPr>
        <w:t>, qui doit bientôt paraître accompagné de sa suite,</w:t>
      </w:r>
      <w:r>
        <w:rPr>
          <w:rStyle w:val="apple-converted-space"/>
          <w:b/>
          <w:bCs/>
          <w:color w:val="000000"/>
          <w:sz w:val="26"/>
          <w:szCs w:val="26"/>
        </w:rPr>
        <w:t> </w:t>
      </w:r>
      <w:r>
        <w:rPr>
          <w:b/>
          <w:bCs/>
          <w:i/>
          <w:iCs/>
          <w:color w:val="000000"/>
          <w:sz w:val="26"/>
          <w:szCs w:val="26"/>
        </w:rPr>
        <w:t>God’ed</w:t>
      </w:r>
      <w:r>
        <w:rPr>
          <w:b/>
          <w:bCs/>
          <w:color w:val="000000"/>
          <w:sz w:val="26"/>
          <w:szCs w:val="26"/>
        </w:rPr>
        <w:t xml:space="preserve">.  Ces deux livres se trouvent sur le site du Dr Brown, </w:t>
      </w:r>
      <w:proofErr w:type="gramStart"/>
      <w:r>
        <w:rPr>
          <w:b/>
          <w:bCs/>
          <w:color w:val="000000"/>
          <w:sz w:val="26"/>
          <w:szCs w:val="26"/>
        </w:rPr>
        <w:t>www.Leveltruth.com . </w:t>
      </w:r>
      <w:proofErr w:type="gramEnd"/>
      <w:r>
        <w:rPr>
          <w:b/>
          <w:bCs/>
          <w:color w:val="000000"/>
          <w:sz w:val="26"/>
          <w:szCs w:val="26"/>
        </w:rPr>
        <w:t xml:space="preserve"> On peut contacter le Dr Brown à l’adresse </w:t>
      </w:r>
      <w:proofErr w:type="gramStart"/>
      <w:r>
        <w:rPr>
          <w:b/>
          <w:bCs/>
          <w:color w:val="000000"/>
          <w:sz w:val="26"/>
          <w:szCs w:val="26"/>
        </w:rPr>
        <w:t>suivante :</w:t>
      </w:r>
      <w:proofErr w:type="gramEnd"/>
      <w:r>
        <w:rPr>
          <w:rStyle w:val="apple-converted-space"/>
          <w:b/>
          <w:bCs/>
          <w:color w:val="000000"/>
          <w:sz w:val="26"/>
          <w:szCs w:val="26"/>
        </w:rPr>
        <w:t> </w:t>
      </w:r>
      <w:r>
        <w:rPr>
          <w:b/>
          <w:bCs/>
          <w:color w:val="000000"/>
          <w:sz w:val="26"/>
          <w:szCs w:val="26"/>
        </w:rPr>
        <w:t>BrownL38@yahoo.com</w:t>
      </w:r>
    </w:p>
    <w:p w:rsidR="00A858B1" w:rsidRDefault="00A858B1" w:rsidP="00A858B1">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A858B1" w:rsidRDefault="00A858B1" w:rsidP="00A858B1">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A858B1" w:rsidRDefault="00A858B1" w:rsidP="00A858B1">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28" w:name="_ftn11872"/>
    <w:p w:rsidR="00A858B1" w:rsidRDefault="00A858B1" w:rsidP="00A858B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"http://www.islamreligion.com/fr/articles/556/" \l "_ftnref11872"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28"/>
      <w:r>
        <w:rPr>
          <w:rStyle w:val="apple-converted-space"/>
          <w:color w:val="000000"/>
          <w:sz w:val="22"/>
          <w:szCs w:val="22"/>
          <w:lang w:val="fr-CA"/>
        </w:rPr>
        <w:t> </w:t>
      </w:r>
      <w:r>
        <w:rPr>
          <w:color w:val="000000"/>
          <w:sz w:val="22"/>
          <w:szCs w:val="22"/>
          <w:lang w:val="fr-CA"/>
        </w:rPr>
        <w:t>Dow, Lorenzo.</w:t>
      </w:r>
      <w:r>
        <w:rPr>
          <w:rStyle w:val="apple-converted-space"/>
          <w:color w:val="000000"/>
          <w:sz w:val="22"/>
          <w:szCs w:val="22"/>
          <w:lang w:val="fr-CA"/>
        </w:rPr>
        <w:t> </w:t>
      </w:r>
      <w:r>
        <w:rPr>
          <w:i/>
          <w:iCs/>
          <w:color w:val="000000"/>
          <w:sz w:val="22"/>
          <w:szCs w:val="22"/>
          <w:lang w:val="fr-CA"/>
        </w:rPr>
        <w:t>Reflections on the Love of God</w:t>
      </w:r>
      <w:r>
        <w:rPr>
          <w:color w:val="000000"/>
          <w:sz w:val="22"/>
          <w:szCs w:val="22"/>
          <w:lang w:val="fr-CA"/>
        </w:rPr>
        <w:t>.</w:t>
      </w:r>
    </w:p>
    <w:bookmarkStart w:id="29" w:name="_ftn11873"/>
    <w:p w:rsidR="00A858B1" w:rsidRDefault="00A858B1" w:rsidP="00A858B1">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"http://www.islamreligion.com/fr/articles/556/" \l "_ftnref11873" \o "Back to the refrence of this footnote" </w:instrText>
      </w:r>
      <w:r>
        <w:rPr>
          <w:color w:val="000000"/>
          <w:sz w:val="22"/>
          <w:szCs w:val="22"/>
        </w:rPr>
        <w:fldChar w:fldCharType="separate"/>
      </w:r>
      <w:r>
        <w:rPr>
          <w:rStyle w:val="w-footnote-number"/>
          <w:color w:val="800080"/>
          <w:position w:val="2"/>
          <w:sz w:val="22"/>
          <w:szCs w:val="22"/>
          <w:u w:val="single"/>
          <w:lang w:val="fr-CA"/>
        </w:rPr>
        <w:t>[2]</w:t>
      </w:r>
      <w:r>
        <w:rPr>
          <w:color w:val="000000"/>
          <w:sz w:val="22"/>
          <w:szCs w:val="22"/>
        </w:rPr>
        <w:fldChar w:fldCharType="end"/>
      </w:r>
      <w:bookmarkEnd w:id="29"/>
      <w:r>
        <w:rPr>
          <w:rStyle w:val="apple-converted-space"/>
          <w:color w:val="000000"/>
          <w:sz w:val="22"/>
          <w:szCs w:val="22"/>
          <w:lang w:val="fr-CA"/>
        </w:rPr>
        <w:t> </w:t>
      </w:r>
      <w:r>
        <w:rPr>
          <w:color w:val="000000"/>
          <w:sz w:val="22"/>
          <w:szCs w:val="22"/>
          <w:lang w:val="fr-CA"/>
        </w:rPr>
        <w:t>Buttrick, George Arthur (Ed.). 1962 (1996 Print).</w:t>
      </w:r>
      <w:r>
        <w:rPr>
          <w:rStyle w:val="apple-converted-space"/>
          <w:color w:val="000000"/>
          <w:sz w:val="22"/>
          <w:szCs w:val="22"/>
          <w:lang w:val="fr-CA"/>
        </w:rPr>
        <w:t> </w:t>
      </w:r>
      <w:r>
        <w:rPr>
          <w:i/>
          <w:iCs/>
          <w:color w:val="000000"/>
          <w:sz w:val="22"/>
          <w:szCs w:val="22"/>
          <w:lang w:val="fr-CA"/>
        </w:rPr>
        <w:t>The Interpreter’s Dictionary of the Bible</w:t>
      </w:r>
      <w:r>
        <w:rPr>
          <w:color w:val="000000"/>
          <w:sz w:val="22"/>
          <w:szCs w:val="22"/>
          <w:lang w:val="fr-CA"/>
        </w:rPr>
        <w:t>. Volume 4. Nashville: Abingdon Press. pp. 594-595 (Under Text, NT).</w:t>
      </w:r>
    </w:p>
    <w:bookmarkStart w:id="30" w:name="_ftn11874"/>
    <w:p w:rsidR="00A858B1" w:rsidRDefault="00A858B1" w:rsidP="00A858B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"http://www.islamreligion.com/fr/articles/556/" \l "_ftnref11874" \o "Back to the refrence of this footnote" </w:instrText>
      </w:r>
      <w:r>
        <w:rPr>
          <w:color w:val="000000"/>
          <w:sz w:val="22"/>
          <w:szCs w:val="22"/>
        </w:rPr>
        <w:fldChar w:fldCharType="separate"/>
      </w:r>
      <w:r>
        <w:rPr>
          <w:rStyle w:val="w-footnote-number"/>
          <w:color w:val="800080"/>
          <w:position w:val="2"/>
          <w:sz w:val="22"/>
          <w:szCs w:val="22"/>
          <w:u w:val="single"/>
          <w:lang w:val="fr-CA"/>
        </w:rPr>
        <w:t>[3]</w:t>
      </w:r>
      <w:r>
        <w:rPr>
          <w:color w:val="000000"/>
          <w:sz w:val="22"/>
          <w:szCs w:val="22"/>
        </w:rPr>
        <w:fldChar w:fldCharType="end"/>
      </w:r>
      <w:bookmarkEnd w:id="30"/>
      <w:r>
        <w:rPr>
          <w:rStyle w:val="apple-converted-space"/>
          <w:color w:val="000000"/>
          <w:sz w:val="22"/>
          <w:szCs w:val="22"/>
          <w:lang w:val="fr-CA"/>
        </w:rPr>
        <w:t> </w:t>
      </w:r>
      <w:r>
        <w:rPr>
          <w:color w:val="000000"/>
          <w:sz w:val="22"/>
          <w:szCs w:val="22"/>
          <w:lang w:val="fr-CA"/>
        </w:rPr>
        <w:t>Ehrman, Bart D.</w:t>
      </w:r>
      <w:r>
        <w:rPr>
          <w:rStyle w:val="apple-converted-space"/>
          <w:color w:val="000000"/>
          <w:sz w:val="22"/>
          <w:szCs w:val="22"/>
          <w:lang w:val="fr-CA"/>
        </w:rPr>
        <w:t> </w:t>
      </w:r>
      <w:r>
        <w:rPr>
          <w:i/>
          <w:iCs/>
          <w:color w:val="000000"/>
          <w:sz w:val="22"/>
          <w:szCs w:val="22"/>
          <w:lang w:val="fr-CA"/>
        </w:rPr>
        <w:t>Misquoting Jesus</w:t>
      </w:r>
      <w:r>
        <w:rPr>
          <w:color w:val="000000"/>
          <w:sz w:val="22"/>
          <w:szCs w:val="22"/>
          <w:lang w:val="fr-CA"/>
        </w:rPr>
        <w:t>. P. 88.</w:t>
      </w:r>
    </w:p>
    <w:bookmarkStart w:id="31" w:name="_ftn11875"/>
    <w:p w:rsidR="00A858B1" w:rsidRDefault="00A858B1" w:rsidP="00A858B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"http://www.islamreligion.com/fr/articles/556/" \l "_ftnref11875" \o "Back to the refrence of this footnote" </w:instrText>
      </w:r>
      <w:r>
        <w:rPr>
          <w:color w:val="000000"/>
          <w:sz w:val="22"/>
          <w:szCs w:val="22"/>
        </w:rPr>
        <w:fldChar w:fldCharType="separate"/>
      </w:r>
      <w:r>
        <w:rPr>
          <w:rStyle w:val="w-footnote-number"/>
          <w:color w:val="800080"/>
          <w:position w:val="2"/>
          <w:sz w:val="22"/>
          <w:szCs w:val="22"/>
          <w:u w:val="single"/>
          <w:lang w:val="fr-CA"/>
        </w:rPr>
        <w:t>[4]</w:t>
      </w:r>
      <w:r>
        <w:rPr>
          <w:color w:val="000000"/>
          <w:sz w:val="22"/>
          <w:szCs w:val="22"/>
        </w:rPr>
        <w:fldChar w:fldCharType="end"/>
      </w:r>
      <w:bookmarkEnd w:id="31"/>
      <w:r>
        <w:rPr>
          <w:rStyle w:val="apple-converted-space"/>
          <w:color w:val="000000"/>
          <w:sz w:val="22"/>
          <w:szCs w:val="22"/>
          <w:lang w:val="fr-CA"/>
        </w:rPr>
        <w:t> </w:t>
      </w:r>
      <w:r>
        <w:rPr>
          <w:color w:val="000000"/>
          <w:sz w:val="22"/>
          <w:szCs w:val="22"/>
          <w:lang w:val="fr-CA"/>
        </w:rPr>
        <w:t>Ehrman, Bart D.</w:t>
      </w:r>
      <w:r>
        <w:rPr>
          <w:rStyle w:val="apple-converted-space"/>
          <w:color w:val="000000"/>
          <w:sz w:val="22"/>
          <w:szCs w:val="22"/>
          <w:lang w:val="fr-CA"/>
        </w:rPr>
        <w:t> </w:t>
      </w:r>
      <w:r>
        <w:rPr>
          <w:i/>
          <w:iCs/>
          <w:color w:val="000000"/>
          <w:sz w:val="22"/>
          <w:szCs w:val="22"/>
          <w:lang w:val="fr-CA"/>
        </w:rPr>
        <w:t>Lost Christianities</w:t>
      </w:r>
      <w:r>
        <w:rPr>
          <w:color w:val="000000"/>
          <w:sz w:val="22"/>
          <w:szCs w:val="22"/>
          <w:lang w:val="fr-CA"/>
        </w:rPr>
        <w:t>. P. 78.</w:t>
      </w:r>
    </w:p>
    <w:bookmarkStart w:id="32" w:name="_ftn11876"/>
    <w:p w:rsidR="00A858B1" w:rsidRDefault="00A858B1" w:rsidP="00A858B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"http://www.islamreligion.com/fr/articles/556/" \l "_ftnref11876" \o "Back to the refrence of this footnote" </w:instrText>
      </w:r>
      <w:r>
        <w:rPr>
          <w:color w:val="000000"/>
          <w:sz w:val="22"/>
          <w:szCs w:val="22"/>
        </w:rPr>
        <w:fldChar w:fldCharType="separate"/>
      </w:r>
      <w:r>
        <w:rPr>
          <w:rStyle w:val="w-footnote-number"/>
          <w:color w:val="800080"/>
          <w:position w:val="2"/>
          <w:sz w:val="22"/>
          <w:szCs w:val="22"/>
          <w:u w:val="single"/>
          <w:lang w:val="fr-CA"/>
        </w:rPr>
        <w:t>[5]</w:t>
      </w:r>
      <w:r>
        <w:rPr>
          <w:color w:val="000000"/>
          <w:sz w:val="22"/>
          <w:szCs w:val="22"/>
        </w:rPr>
        <w:fldChar w:fldCharType="end"/>
      </w:r>
      <w:bookmarkEnd w:id="32"/>
      <w:r>
        <w:rPr>
          <w:rStyle w:val="apple-converted-space"/>
          <w:color w:val="000000"/>
          <w:sz w:val="22"/>
          <w:szCs w:val="22"/>
          <w:lang w:val="fr-CA"/>
        </w:rPr>
        <w:t> </w:t>
      </w:r>
      <w:r>
        <w:rPr>
          <w:color w:val="000000"/>
          <w:sz w:val="22"/>
          <w:szCs w:val="22"/>
          <w:lang w:val="fr-CA"/>
        </w:rPr>
        <w:t>Ehrman, Bart D.</w:t>
      </w:r>
      <w:r>
        <w:rPr>
          <w:rStyle w:val="apple-converted-space"/>
          <w:color w:val="000000"/>
          <w:sz w:val="22"/>
          <w:szCs w:val="22"/>
          <w:lang w:val="fr-CA"/>
        </w:rPr>
        <w:t> </w:t>
      </w:r>
      <w:r>
        <w:rPr>
          <w:i/>
          <w:iCs/>
          <w:color w:val="000000"/>
          <w:sz w:val="22"/>
          <w:szCs w:val="22"/>
          <w:lang w:val="fr-CA"/>
        </w:rPr>
        <w:t>The New Testament: A Historical Introduction to the Early Christian Writings</w:t>
      </w:r>
      <w:r>
        <w:rPr>
          <w:color w:val="000000"/>
          <w:sz w:val="22"/>
          <w:szCs w:val="22"/>
          <w:lang w:val="fr-CA"/>
        </w:rPr>
        <w:t>. P. 12.</w:t>
      </w:r>
    </w:p>
    <w:bookmarkStart w:id="33" w:name="_ftn11877"/>
    <w:p w:rsidR="00A858B1" w:rsidRDefault="00A858B1" w:rsidP="00A858B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"http://www.islamreligion.com/fr/articles/556/" \l "_ftnref11877" \o "Back to the refrence of this footnote" </w:instrText>
      </w:r>
      <w:r>
        <w:rPr>
          <w:color w:val="000000"/>
          <w:sz w:val="22"/>
          <w:szCs w:val="22"/>
        </w:rPr>
        <w:fldChar w:fldCharType="separate"/>
      </w:r>
      <w:r>
        <w:rPr>
          <w:rStyle w:val="w-footnote-number"/>
          <w:color w:val="800080"/>
          <w:position w:val="2"/>
          <w:sz w:val="22"/>
          <w:szCs w:val="22"/>
          <w:u w:val="single"/>
          <w:lang w:val="fr-CA"/>
        </w:rPr>
        <w:t>[6]</w:t>
      </w:r>
      <w:r>
        <w:rPr>
          <w:color w:val="000000"/>
          <w:sz w:val="22"/>
          <w:szCs w:val="22"/>
        </w:rPr>
        <w:fldChar w:fldCharType="end"/>
      </w:r>
      <w:bookmarkEnd w:id="33"/>
      <w:r>
        <w:rPr>
          <w:rStyle w:val="apple-converted-space"/>
          <w:color w:val="000000"/>
          <w:sz w:val="22"/>
          <w:szCs w:val="22"/>
          <w:lang w:val="fr-CA"/>
        </w:rPr>
        <w:t> </w:t>
      </w:r>
      <w:r>
        <w:rPr>
          <w:color w:val="000000"/>
          <w:sz w:val="22"/>
          <w:szCs w:val="22"/>
          <w:lang w:val="fr-CA"/>
        </w:rPr>
        <w:t>Ehrman, Bart D.</w:t>
      </w:r>
      <w:r>
        <w:rPr>
          <w:rStyle w:val="apple-converted-space"/>
          <w:color w:val="000000"/>
          <w:sz w:val="22"/>
          <w:szCs w:val="22"/>
          <w:lang w:val="fr-CA"/>
        </w:rPr>
        <w:t> </w:t>
      </w:r>
      <w:r>
        <w:rPr>
          <w:i/>
          <w:iCs/>
          <w:color w:val="000000"/>
          <w:sz w:val="22"/>
          <w:szCs w:val="22"/>
          <w:lang w:val="fr-CA"/>
        </w:rPr>
        <w:t>Lost Christianities</w:t>
      </w:r>
      <w:r>
        <w:rPr>
          <w:color w:val="000000"/>
          <w:sz w:val="22"/>
          <w:szCs w:val="22"/>
          <w:lang w:val="fr-CA"/>
        </w:rPr>
        <w:t>. P. 49.</w:t>
      </w:r>
    </w:p>
    <w:bookmarkStart w:id="34" w:name="_ftn11878"/>
    <w:p w:rsidR="00A858B1" w:rsidRDefault="00A858B1" w:rsidP="00A858B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"http://www.islamreligion.com/fr/articles/556/" \l "_ftnref11878" \o "Back to the refrence of this footnote" </w:instrText>
      </w:r>
      <w:r>
        <w:rPr>
          <w:color w:val="000000"/>
          <w:sz w:val="22"/>
          <w:szCs w:val="22"/>
        </w:rPr>
        <w:fldChar w:fldCharType="separate"/>
      </w:r>
      <w:r>
        <w:rPr>
          <w:rStyle w:val="w-footnote-number"/>
          <w:color w:val="800080"/>
          <w:position w:val="2"/>
          <w:sz w:val="22"/>
          <w:szCs w:val="22"/>
          <w:u w:val="single"/>
          <w:lang w:val="fr-CA"/>
        </w:rPr>
        <w:t>[7]</w:t>
      </w:r>
      <w:r>
        <w:rPr>
          <w:color w:val="000000"/>
          <w:sz w:val="22"/>
          <w:szCs w:val="22"/>
        </w:rPr>
        <w:fldChar w:fldCharType="end"/>
      </w:r>
      <w:bookmarkEnd w:id="34"/>
      <w:r>
        <w:rPr>
          <w:rStyle w:val="apple-converted-space"/>
          <w:color w:val="000000"/>
          <w:sz w:val="22"/>
          <w:szCs w:val="22"/>
          <w:lang w:val="fr-CA"/>
        </w:rPr>
        <w:t> </w:t>
      </w:r>
      <w:r>
        <w:rPr>
          <w:color w:val="000000"/>
          <w:sz w:val="22"/>
          <w:szCs w:val="22"/>
          <w:lang w:val="fr-CA"/>
        </w:rPr>
        <w:t>Metzger, Bruce M.</w:t>
      </w:r>
      <w:r>
        <w:rPr>
          <w:rStyle w:val="apple-converted-space"/>
          <w:color w:val="000000"/>
          <w:sz w:val="22"/>
          <w:szCs w:val="22"/>
          <w:lang w:val="fr-CA"/>
        </w:rPr>
        <w:t> </w:t>
      </w:r>
      <w:r>
        <w:rPr>
          <w:i/>
          <w:iCs/>
          <w:color w:val="000000"/>
          <w:sz w:val="22"/>
          <w:szCs w:val="22"/>
          <w:lang w:val="fr-CA"/>
        </w:rPr>
        <w:t>A Textual Commentary on the Greek New Testament</w:t>
      </w:r>
      <w:r>
        <w:rPr>
          <w:color w:val="000000"/>
          <w:sz w:val="22"/>
          <w:szCs w:val="22"/>
          <w:lang w:val="fr-CA"/>
        </w:rPr>
        <w:t>. Introduction, p. 1.</w:t>
      </w:r>
    </w:p>
    <w:bookmarkStart w:id="35" w:name="_ftn11879"/>
    <w:p w:rsidR="00A858B1" w:rsidRDefault="00A858B1" w:rsidP="00A858B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"http://www.islamreligion.com/fr/articles/556/" \l "_ftnref11879" \o "Back to the refrence of this footnote" </w:instrText>
      </w:r>
      <w:r>
        <w:rPr>
          <w:color w:val="000000"/>
          <w:sz w:val="22"/>
          <w:szCs w:val="22"/>
        </w:rPr>
        <w:fldChar w:fldCharType="separate"/>
      </w:r>
      <w:r>
        <w:rPr>
          <w:rStyle w:val="w-footnote-number"/>
          <w:color w:val="800080"/>
          <w:position w:val="2"/>
          <w:sz w:val="22"/>
          <w:szCs w:val="22"/>
          <w:u w:val="single"/>
          <w:lang w:val="fr-CA"/>
        </w:rPr>
        <w:t>[8]</w:t>
      </w:r>
      <w:r>
        <w:rPr>
          <w:color w:val="000000"/>
          <w:sz w:val="22"/>
          <w:szCs w:val="22"/>
        </w:rPr>
        <w:fldChar w:fldCharType="end"/>
      </w:r>
      <w:bookmarkEnd w:id="35"/>
      <w:r>
        <w:rPr>
          <w:rStyle w:val="apple-converted-space"/>
          <w:color w:val="000000"/>
          <w:sz w:val="22"/>
          <w:szCs w:val="22"/>
          <w:lang w:val="fr-CA"/>
        </w:rPr>
        <w:t> </w:t>
      </w:r>
      <w:r>
        <w:rPr>
          <w:color w:val="000000"/>
          <w:sz w:val="22"/>
          <w:szCs w:val="22"/>
          <w:lang w:val="fr-CA"/>
        </w:rPr>
        <w:t>Ehrman, Bart D.</w:t>
      </w:r>
      <w:r>
        <w:rPr>
          <w:rStyle w:val="apple-converted-space"/>
          <w:color w:val="000000"/>
          <w:sz w:val="22"/>
          <w:szCs w:val="22"/>
          <w:lang w:val="fr-CA"/>
        </w:rPr>
        <w:t> </w:t>
      </w:r>
      <w:r>
        <w:rPr>
          <w:i/>
          <w:iCs/>
          <w:color w:val="000000"/>
          <w:sz w:val="22"/>
          <w:szCs w:val="22"/>
          <w:lang w:val="fr-CA"/>
        </w:rPr>
        <w:t>Lost Christianities and Misquoting Jesus</w:t>
      </w:r>
      <w:r>
        <w:rPr>
          <w:color w:val="000000"/>
          <w:sz w:val="22"/>
          <w:szCs w:val="22"/>
          <w:lang w:val="fr-CA"/>
        </w:rPr>
        <w:t>.</w:t>
      </w:r>
    </w:p>
    <w:bookmarkStart w:id="36" w:name="_ftn11880"/>
    <w:p w:rsidR="00A858B1" w:rsidRDefault="00A858B1" w:rsidP="00A858B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"http://www.islamreligion.com/fr/articles/556/" \l "_ftnref11880" \o "Back to the refrence of this footnote" </w:instrText>
      </w:r>
      <w:r>
        <w:rPr>
          <w:color w:val="000000"/>
          <w:sz w:val="22"/>
          <w:szCs w:val="22"/>
        </w:rPr>
        <w:fldChar w:fldCharType="separate"/>
      </w:r>
      <w:r>
        <w:rPr>
          <w:rStyle w:val="w-footnote-number"/>
          <w:color w:val="800080"/>
          <w:position w:val="2"/>
          <w:sz w:val="22"/>
          <w:szCs w:val="22"/>
          <w:u w:val="single"/>
          <w:lang w:val="fr-CA"/>
        </w:rPr>
        <w:t>[9]</w:t>
      </w:r>
      <w:r>
        <w:rPr>
          <w:color w:val="000000"/>
          <w:sz w:val="22"/>
          <w:szCs w:val="22"/>
        </w:rPr>
        <w:fldChar w:fldCharType="end"/>
      </w:r>
      <w:bookmarkEnd w:id="36"/>
      <w:r>
        <w:rPr>
          <w:rStyle w:val="apple-converted-space"/>
          <w:color w:val="000000"/>
          <w:sz w:val="22"/>
          <w:szCs w:val="22"/>
          <w:lang w:val="fr-CA"/>
        </w:rPr>
        <w:t> </w:t>
      </w:r>
      <w:r>
        <w:rPr>
          <w:color w:val="000000"/>
          <w:sz w:val="22"/>
          <w:szCs w:val="22"/>
          <w:lang w:val="fr-CA"/>
        </w:rPr>
        <w:t>Metzger, Bruce M. et Ehrman, Bart D.</w:t>
      </w:r>
      <w:r>
        <w:rPr>
          <w:rStyle w:val="apple-converted-space"/>
          <w:color w:val="000000"/>
          <w:sz w:val="22"/>
          <w:szCs w:val="22"/>
          <w:lang w:val="fr-CA"/>
        </w:rPr>
        <w:t> </w:t>
      </w:r>
      <w:r>
        <w:rPr>
          <w:i/>
          <w:iCs/>
          <w:color w:val="000000"/>
          <w:sz w:val="22"/>
          <w:szCs w:val="22"/>
          <w:lang w:val="fr-CA"/>
        </w:rPr>
        <w:t>The Text of the New Testament: Its Transmission, Corruption, and Restoration</w:t>
      </w:r>
      <w:r>
        <w:rPr>
          <w:color w:val="000000"/>
          <w:sz w:val="22"/>
          <w:szCs w:val="22"/>
          <w:lang w:val="fr-CA"/>
        </w:rPr>
        <w:t>. P. 275.</w:t>
      </w:r>
    </w:p>
    <w:bookmarkStart w:id="37" w:name="_ftn11881"/>
    <w:p w:rsidR="00A858B1" w:rsidRDefault="00A858B1" w:rsidP="00A858B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"http://www.islamreligion.com/fr/articles/556/" \l "_ftnref11881" \o "Back to the refrence of this footnote" </w:instrText>
      </w:r>
      <w:r>
        <w:rPr>
          <w:color w:val="000000"/>
          <w:sz w:val="22"/>
          <w:szCs w:val="22"/>
        </w:rPr>
        <w:fldChar w:fldCharType="separate"/>
      </w:r>
      <w:r>
        <w:rPr>
          <w:rStyle w:val="w-footnote-number"/>
          <w:color w:val="800080"/>
          <w:position w:val="2"/>
          <w:sz w:val="22"/>
          <w:szCs w:val="22"/>
          <w:u w:val="single"/>
          <w:lang w:val="fr-CA"/>
        </w:rPr>
        <w:t>[10]</w:t>
      </w:r>
      <w:r>
        <w:rPr>
          <w:color w:val="000000"/>
          <w:sz w:val="22"/>
          <w:szCs w:val="22"/>
        </w:rPr>
        <w:fldChar w:fldCharType="end"/>
      </w:r>
      <w:bookmarkEnd w:id="37"/>
      <w:r>
        <w:rPr>
          <w:rStyle w:val="apple-converted-space"/>
          <w:color w:val="000000"/>
          <w:sz w:val="22"/>
          <w:szCs w:val="22"/>
          <w:lang w:val="fr-CA"/>
        </w:rPr>
        <w:t> </w:t>
      </w:r>
      <w:r>
        <w:rPr>
          <w:color w:val="000000"/>
          <w:sz w:val="22"/>
          <w:szCs w:val="22"/>
          <w:lang w:val="fr-CA"/>
        </w:rPr>
        <w:t>Ehrman, Bart D.</w:t>
      </w:r>
      <w:r>
        <w:rPr>
          <w:rStyle w:val="apple-converted-space"/>
          <w:color w:val="000000"/>
          <w:sz w:val="22"/>
          <w:szCs w:val="22"/>
          <w:lang w:val="fr-CA"/>
        </w:rPr>
        <w:t> </w:t>
      </w:r>
      <w:r>
        <w:rPr>
          <w:i/>
          <w:iCs/>
          <w:color w:val="000000"/>
          <w:sz w:val="22"/>
          <w:szCs w:val="22"/>
          <w:lang w:val="fr-CA"/>
        </w:rPr>
        <w:t>Lost Christianities</w:t>
      </w:r>
      <w:r>
        <w:rPr>
          <w:color w:val="000000"/>
          <w:sz w:val="22"/>
          <w:szCs w:val="22"/>
          <w:lang w:val="fr-CA"/>
        </w:rPr>
        <w:t>. Pp. 49, 217, 219-220.</w:t>
      </w:r>
    </w:p>
    <w:bookmarkStart w:id="38" w:name="_ftn11882"/>
    <w:p w:rsidR="00A858B1" w:rsidRDefault="00A858B1" w:rsidP="00A858B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"http://www.islamreligion.com/fr/articles/556/" \l "_ftnref11882" \o "Back to the refrence of this footnote" </w:instrText>
      </w:r>
      <w:r>
        <w:rPr>
          <w:color w:val="000000"/>
          <w:sz w:val="22"/>
          <w:szCs w:val="22"/>
        </w:rPr>
        <w:fldChar w:fldCharType="separate"/>
      </w:r>
      <w:r>
        <w:rPr>
          <w:rStyle w:val="w-footnote-number"/>
          <w:color w:val="800080"/>
          <w:position w:val="2"/>
          <w:sz w:val="22"/>
          <w:szCs w:val="22"/>
          <w:u w:val="single"/>
          <w:lang w:val="fr-CA"/>
        </w:rPr>
        <w:t>[11]</w:t>
      </w:r>
      <w:r>
        <w:rPr>
          <w:color w:val="000000"/>
          <w:sz w:val="22"/>
          <w:szCs w:val="22"/>
        </w:rPr>
        <w:fldChar w:fldCharType="end"/>
      </w:r>
      <w:bookmarkEnd w:id="38"/>
      <w:r>
        <w:rPr>
          <w:rStyle w:val="apple-converted-space"/>
          <w:color w:val="000000"/>
          <w:sz w:val="22"/>
          <w:szCs w:val="22"/>
          <w:lang w:val="fr-CA"/>
        </w:rPr>
        <w:t> </w:t>
      </w:r>
      <w:r>
        <w:rPr>
          <w:color w:val="000000"/>
          <w:sz w:val="22"/>
          <w:szCs w:val="22"/>
          <w:lang w:val="fr-CA"/>
        </w:rPr>
        <w:t>Ehrman, Bart D.</w:t>
      </w:r>
      <w:r>
        <w:rPr>
          <w:rStyle w:val="apple-converted-space"/>
          <w:color w:val="000000"/>
          <w:sz w:val="22"/>
          <w:szCs w:val="22"/>
          <w:lang w:val="fr-CA"/>
        </w:rPr>
        <w:t> </w:t>
      </w:r>
      <w:r>
        <w:rPr>
          <w:i/>
          <w:iCs/>
          <w:color w:val="000000"/>
          <w:sz w:val="22"/>
          <w:szCs w:val="22"/>
          <w:lang w:val="fr-CA"/>
        </w:rPr>
        <w:t>Lost Christianities</w:t>
      </w:r>
      <w:r>
        <w:rPr>
          <w:color w:val="000000"/>
          <w:sz w:val="22"/>
          <w:szCs w:val="22"/>
          <w:lang w:val="fr-CA"/>
        </w:rPr>
        <w:t>. P. 219.</w:t>
      </w:r>
    </w:p>
    <w:bookmarkStart w:id="39" w:name="_ftn11883"/>
    <w:p w:rsidR="00A858B1" w:rsidRDefault="00A858B1" w:rsidP="00A858B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"http://www.islamreligion.com/fr/articles/556/" \l "_ftnref11883" \o "Back to the refrence of this footnote" </w:instrText>
      </w:r>
      <w:r>
        <w:rPr>
          <w:color w:val="000000"/>
          <w:sz w:val="22"/>
          <w:szCs w:val="22"/>
        </w:rPr>
        <w:fldChar w:fldCharType="separate"/>
      </w:r>
      <w:r>
        <w:rPr>
          <w:rStyle w:val="w-footnote-number"/>
          <w:color w:val="800080"/>
          <w:position w:val="2"/>
          <w:sz w:val="22"/>
          <w:szCs w:val="22"/>
          <w:u w:val="single"/>
          <w:lang w:val="fr-CA"/>
        </w:rPr>
        <w:t>[12]</w:t>
      </w:r>
      <w:r>
        <w:rPr>
          <w:color w:val="000000"/>
          <w:sz w:val="22"/>
          <w:szCs w:val="22"/>
        </w:rPr>
        <w:fldChar w:fldCharType="end"/>
      </w:r>
      <w:bookmarkEnd w:id="39"/>
      <w:r>
        <w:rPr>
          <w:rStyle w:val="apple-converted-space"/>
          <w:color w:val="000000"/>
          <w:sz w:val="22"/>
          <w:szCs w:val="22"/>
          <w:lang w:val="fr-CA"/>
        </w:rPr>
        <w:t> </w:t>
      </w:r>
      <w:r>
        <w:rPr>
          <w:color w:val="000000"/>
          <w:sz w:val="22"/>
          <w:szCs w:val="22"/>
          <w:lang w:val="fr-CA"/>
        </w:rPr>
        <w:t>Metzger, Bruce M. et Ehrman, Bart D.</w:t>
      </w:r>
      <w:r>
        <w:rPr>
          <w:rStyle w:val="apple-converted-space"/>
          <w:color w:val="000000"/>
          <w:sz w:val="22"/>
          <w:szCs w:val="22"/>
          <w:lang w:val="fr-CA"/>
        </w:rPr>
        <w:t> </w:t>
      </w:r>
      <w:r>
        <w:rPr>
          <w:i/>
          <w:iCs/>
          <w:color w:val="000000"/>
          <w:sz w:val="22"/>
          <w:szCs w:val="22"/>
          <w:lang w:val="fr-CA"/>
        </w:rPr>
        <w:t>The Text of the New Testament: Its Transmission, Corruption, and Restoration</w:t>
      </w:r>
      <w:r>
        <w:rPr>
          <w:color w:val="000000"/>
          <w:sz w:val="22"/>
          <w:szCs w:val="22"/>
          <w:lang w:val="fr-CA"/>
        </w:rPr>
        <w:t>. P. 265. Voir aussi Ehrman,</w:t>
      </w:r>
      <w:r>
        <w:rPr>
          <w:rStyle w:val="apple-converted-space"/>
          <w:color w:val="000000"/>
          <w:sz w:val="22"/>
          <w:szCs w:val="22"/>
          <w:lang w:val="fr-CA"/>
        </w:rPr>
        <w:t> </w:t>
      </w:r>
      <w:r>
        <w:rPr>
          <w:i/>
          <w:iCs/>
          <w:color w:val="000000"/>
          <w:sz w:val="22"/>
          <w:szCs w:val="22"/>
          <w:lang w:val="fr-CA"/>
        </w:rPr>
        <w:t>Orthodox Corruption of Scripture</w:t>
      </w:r>
      <w:r>
        <w:rPr>
          <w:color w:val="000000"/>
          <w:sz w:val="22"/>
          <w:szCs w:val="22"/>
          <w:lang w:val="fr-CA"/>
        </w:rPr>
        <w:t>.</w:t>
      </w:r>
    </w:p>
    <w:bookmarkStart w:id="40" w:name="_ftn11884"/>
    <w:p w:rsidR="00A858B1" w:rsidRDefault="00A858B1" w:rsidP="00A858B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"http://www.islamreligion.com/fr/articles/556/" \l "_ftnref11884" \o "Back to the refrence of this footnote" </w:instrText>
      </w:r>
      <w:r>
        <w:rPr>
          <w:color w:val="000000"/>
          <w:sz w:val="22"/>
          <w:szCs w:val="22"/>
        </w:rPr>
        <w:fldChar w:fldCharType="separate"/>
      </w:r>
      <w:r>
        <w:rPr>
          <w:rStyle w:val="w-footnote-number"/>
          <w:color w:val="800080"/>
          <w:position w:val="2"/>
          <w:sz w:val="22"/>
          <w:szCs w:val="22"/>
          <w:u w:val="single"/>
          <w:lang w:val="fr-CA"/>
        </w:rPr>
        <w:t>[13]</w:t>
      </w:r>
      <w:r>
        <w:rPr>
          <w:color w:val="000000"/>
          <w:sz w:val="22"/>
          <w:szCs w:val="22"/>
        </w:rPr>
        <w:fldChar w:fldCharType="end"/>
      </w:r>
      <w:bookmarkEnd w:id="40"/>
      <w:r>
        <w:rPr>
          <w:rStyle w:val="apple-converted-space"/>
          <w:color w:val="000000"/>
          <w:sz w:val="22"/>
          <w:szCs w:val="22"/>
          <w:lang w:val="fr-CA"/>
        </w:rPr>
        <w:t> </w:t>
      </w:r>
      <w:r>
        <w:rPr>
          <w:color w:val="000000"/>
          <w:sz w:val="22"/>
          <w:szCs w:val="22"/>
          <w:lang w:val="fr-CA"/>
        </w:rPr>
        <w:t>Ehrman, Bart D. 1993.</w:t>
      </w:r>
      <w:r>
        <w:rPr>
          <w:rStyle w:val="apple-converted-space"/>
          <w:color w:val="000000"/>
          <w:sz w:val="22"/>
          <w:szCs w:val="22"/>
          <w:lang w:val="fr-CA"/>
        </w:rPr>
        <w:t> </w:t>
      </w:r>
      <w:r>
        <w:rPr>
          <w:i/>
          <w:iCs/>
          <w:color w:val="000000"/>
          <w:sz w:val="22"/>
          <w:szCs w:val="22"/>
          <w:lang w:val="fr-CA"/>
        </w:rPr>
        <w:t>The Orthodox Corruption of Scripture</w:t>
      </w:r>
      <w:r>
        <w:rPr>
          <w:color w:val="000000"/>
          <w:sz w:val="22"/>
          <w:szCs w:val="22"/>
          <w:lang w:val="fr-CA"/>
        </w:rPr>
        <w:t>. Oxford University Press. P. xii.</w:t>
      </w:r>
    </w:p>
    <w:bookmarkStart w:id="41" w:name="_ftn11885"/>
    <w:p w:rsidR="00A858B1" w:rsidRDefault="00A858B1" w:rsidP="00A858B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"http://www.islamreligion.com/fr/articles/556/" \l "_ftnref11885" \o "Back to the refrence of this footnote" </w:instrText>
      </w:r>
      <w:r>
        <w:rPr>
          <w:color w:val="000000"/>
          <w:sz w:val="22"/>
          <w:szCs w:val="22"/>
        </w:rPr>
        <w:fldChar w:fldCharType="separate"/>
      </w:r>
      <w:r>
        <w:rPr>
          <w:rStyle w:val="w-footnote-number"/>
          <w:color w:val="800080"/>
          <w:position w:val="2"/>
          <w:sz w:val="22"/>
          <w:szCs w:val="22"/>
          <w:u w:val="single"/>
          <w:lang w:val="fr-CA"/>
        </w:rPr>
        <w:t>[14]</w:t>
      </w:r>
      <w:r>
        <w:rPr>
          <w:color w:val="000000"/>
          <w:sz w:val="22"/>
          <w:szCs w:val="22"/>
        </w:rPr>
        <w:fldChar w:fldCharType="end"/>
      </w:r>
      <w:bookmarkEnd w:id="41"/>
      <w:r>
        <w:rPr>
          <w:rStyle w:val="apple-converted-space"/>
          <w:color w:val="000000"/>
          <w:sz w:val="22"/>
          <w:szCs w:val="22"/>
          <w:lang w:val="fr-CA"/>
        </w:rPr>
        <w:t> </w:t>
      </w:r>
      <w:r>
        <w:rPr>
          <w:color w:val="000000"/>
          <w:sz w:val="22"/>
          <w:szCs w:val="22"/>
          <w:lang w:val="fr-CA"/>
        </w:rPr>
        <w:t>Ehrman, Bart D.</w:t>
      </w:r>
      <w:r>
        <w:rPr>
          <w:rStyle w:val="apple-converted-space"/>
          <w:color w:val="000000"/>
          <w:sz w:val="22"/>
          <w:szCs w:val="22"/>
          <w:lang w:val="fr-CA"/>
        </w:rPr>
        <w:t> </w:t>
      </w:r>
      <w:r>
        <w:rPr>
          <w:i/>
          <w:iCs/>
          <w:color w:val="000000"/>
          <w:sz w:val="22"/>
          <w:szCs w:val="22"/>
          <w:lang w:val="fr-CA"/>
        </w:rPr>
        <w:t>Lost Christianities</w:t>
      </w:r>
      <w:r>
        <w:rPr>
          <w:color w:val="000000"/>
          <w:sz w:val="22"/>
          <w:szCs w:val="22"/>
          <w:lang w:val="fr-CA"/>
        </w:rPr>
        <w:t>. P. 220.</w:t>
      </w:r>
    </w:p>
    <w:bookmarkStart w:id="42" w:name="_ftn11886"/>
    <w:p w:rsidR="00A858B1" w:rsidRDefault="00A858B1" w:rsidP="00A858B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"http://www.islamreligion.com/fr/articles/556/" \l "_ftnref11886" \o "Back to the refrence of this footnote" </w:instrText>
      </w:r>
      <w:r>
        <w:rPr>
          <w:color w:val="000000"/>
          <w:sz w:val="22"/>
          <w:szCs w:val="22"/>
        </w:rPr>
        <w:fldChar w:fldCharType="separate"/>
      </w:r>
      <w:r>
        <w:rPr>
          <w:rStyle w:val="w-footnote-number"/>
          <w:color w:val="800080"/>
          <w:position w:val="2"/>
          <w:sz w:val="22"/>
          <w:szCs w:val="22"/>
          <w:u w:val="single"/>
          <w:lang w:val="fr-CA"/>
        </w:rPr>
        <w:t>[15]</w:t>
      </w:r>
      <w:r>
        <w:rPr>
          <w:color w:val="000000"/>
          <w:sz w:val="22"/>
          <w:szCs w:val="22"/>
        </w:rPr>
        <w:fldChar w:fldCharType="end"/>
      </w:r>
      <w:bookmarkEnd w:id="42"/>
      <w:r>
        <w:rPr>
          <w:rStyle w:val="apple-converted-space"/>
          <w:color w:val="000000"/>
          <w:sz w:val="22"/>
          <w:szCs w:val="22"/>
          <w:lang w:val="fr-CA"/>
        </w:rPr>
        <w:t> </w:t>
      </w:r>
      <w:r>
        <w:rPr>
          <w:color w:val="000000"/>
          <w:sz w:val="22"/>
          <w:szCs w:val="22"/>
          <w:lang w:val="fr-CA"/>
        </w:rPr>
        <w:t>Metzger, Bruce M.</w:t>
      </w:r>
      <w:r>
        <w:rPr>
          <w:rStyle w:val="apple-converted-space"/>
          <w:color w:val="000000"/>
          <w:sz w:val="22"/>
          <w:szCs w:val="22"/>
          <w:lang w:val="fr-CA"/>
        </w:rPr>
        <w:t> </w:t>
      </w:r>
      <w:r>
        <w:rPr>
          <w:i/>
          <w:iCs/>
          <w:color w:val="000000"/>
          <w:sz w:val="22"/>
          <w:szCs w:val="22"/>
          <w:lang w:val="fr-CA"/>
        </w:rPr>
        <w:t>A Textual Commentary on the Greek New Testament</w:t>
      </w:r>
      <w:r>
        <w:rPr>
          <w:color w:val="000000"/>
          <w:sz w:val="22"/>
          <w:szCs w:val="22"/>
          <w:lang w:val="fr-CA"/>
        </w:rPr>
        <w:t>. Introduction, p. 3</w:t>
      </w:r>
    </w:p>
    <w:bookmarkStart w:id="43" w:name="_ftn11887"/>
    <w:p w:rsidR="00A858B1" w:rsidRDefault="00A858B1" w:rsidP="00A858B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"http://www.islamreligion.com/fr/articles/556/" \l "_ftnref11887" \o "Back to the refrence of this footnote" </w:instrText>
      </w:r>
      <w:r>
        <w:rPr>
          <w:color w:val="000000"/>
          <w:sz w:val="22"/>
          <w:szCs w:val="22"/>
        </w:rPr>
        <w:fldChar w:fldCharType="separate"/>
      </w:r>
      <w:r>
        <w:rPr>
          <w:rStyle w:val="w-footnote-number"/>
          <w:color w:val="800080"/>
          <w:position w:val="2"/>
          <w:sz w:val="22"/>
          <w:szCs w:val="22"/>
          <w:u w:val="single"/>
          <w:lang w:val="fr-CA"/>
        </w:rPr>
        <w:t>[16]</w:t>
      </w:r>
      <w:r>
        <w:rPr>
          <w:color w:val="000000"/>
          <w:sz w:val="22"/>
          <w:szCs w:val="22"/>
        </w:rPr>
        <w:fldChar w:fldCharType="end"/>
      </w:r>
      <w:bookmarkEnd w:id="43"/>
      <w:r>
        <w:rPr>
          <w:rStyle w:val="apple-converted-space"/>
          <w:color w:val="000000"/>
          <w:sz w:val="22"/>
          <w:szCs w:val="22"/>
          <w:lang w:val="fr-CA"/>
        </w:rPr>
        <w:t> </w:t>
      </w:r>
      <w:r>
        <w:rPr>
          <w:color w:val="000000"/>
          <w:sz w:val="22"/>
          <w:szCs w:val="22"/>
          <w:lang w:val="fr-CA"/>
        </w:rPr>
        <w:t>Metzger, Bruce M.</w:t>
      </w:r>
      <w:r>
        <w:rPr>
          <w:rStyle w:val="apple-converted-space"/>
          <w:color w:val="000000"/>
          <w:sz w:val="22"/>
          <w:szCs w:val="22"/>
          <w:lang w:val="fr-CA"/>
        </w:rPr>
        <w:t> </w:t>
      </w:r>
      <w:r>
        <w:rPr>
          <w:i/>
          <w:iCs/>
          <w:color w:val="000000"/>
          <w:sz w:val="22"/>
          <w:szCs w:val="22"/>
          <w:lang w:val="fr-CA"/>
        </w:rPr>
        <w:t>A Textual Commentary on the Greek New Testament</w:t>
      </w:r>
      <w:r>
        <w:rPr>
          <w:color w:val="000000"/>
          <w:sz w:val="22"/>
          <w:szCs w:val="22"/>
          <w:lang w:val="fr-CA"/>
        </w:rPr>
        <w:t>. Introduction, p. 10.</w:t>
      </w:r>
    </w:p>
    <w:bookmarkStart w:id="44" w:name="_ftn11888"/>
    <w:p w:rsidR="00A858B1" w:rsidRDefault="00A858B1" w:rsidP="00A858B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"http://www.islamreligion.com/fr/articles/556/" \l "_ftnref11888" \o "Back to the refrence of this footnote" </w:instrText>
      </w:r>
      <w:r>
        <w:rPr>
          <w:color w:val="000000"/>
          <w:sz w:val="22"/>
          <w:szCs w:val="22"/>
        </w:rPr>
        <w:fldChar w:fldCharType="separate"/>
      </w:r>
      <w:r>
        <w:rPr>
          <w:rStyle w:val="w-footnote-number"/>
          <w:color w:val="800080"/>
          <w:position w:val="2"/>
          <w:sz w:val="22"/>
          <w:szCs w:val="22"/>
          <w:u w:val="single"/>
          <w:lang w:val="fr-CA"/>
        </w:rPr>
        <w:t>[17]</w:t>
      </w:r>
      <w:r>
        <w:rPr>
          <w:color w:val="000000"/>
          <w:sz w:val="22"/>
          <w:szCs w:val="22"/>
        </w:rPr>
        <w:fldChar w:fldCharType="end"/>
      </w:r>
      <w:bookmarkEnd w:id="44"/>
      <w:r>
        <w:rPr>
          <w:rStyle w:val="apple-converted-space"/>
          <w:color w:val="000000"/>
          <w:sz w:val="22"/>
          <w:szCs w:val="22"/>
          <w:lang w:val="fr-CA"/>
        </w:rPr>
        <w:t> </w:t>
      </w:r>
      <w:r>
        <w:rPr>
          <w:color w:val="000000"/>
          <w:sz w:val="22"/>
          <w:szCs w:val="22"/>
          <w:lang w:val="fr-CA"/>
        </w:rPr>
        <w:t>Metzger, Bruce M. et Ehrman, Bart D.</w:t>
      </w:r>
      <w:r>
        <w:rPr>
          <w:rStyle w:val="apple-converted-space"/>
          <w:color w:val="000000"/>
          <w:sz w:val="22"/>
          <w:szCs w:val="22"/>
          <w:lang w:val="fr-CA"/>
        </w:rPr>
        <w:t> </w:t>
      </w:r>
      <w:r>
        <w:rPr>
          <w:i/>
          <w:iCs/>
          <w:color w:val="000000"/>
          <w:sz w:val="22"/>
          <w:szCs w:val="22"/>
          <w:lang w:val="fr-CA"/>
        </w:rPr>
        <w:t>The Text of the New Testament: Its Transmission, Corruption, and Restoration</w:t>
      </w:r>
      <w:r>
        <w:rPr>
          <w:color w:val="000000"/>
          <w:sz w:val="22"/>
          <w:szCs w:val="22"/>
          <w:lang w:val="fr-CA"/>
        </w:rPr>
        <w:t>. P. 343.</w:t>
      </w:r>
    </w:p>
    <w:bookmarkStart w:id="45" w:name="_ftn11889"/>
    <w:p w:rsidR="00A858B1" w:rsidRDefault="00A858B1" w:rsidP="00A858B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"http://www.islamreligion.com/fr/articles/556/" \l "_ftnref11889" \o "Back to the refrence of this footnote" </w:instrText>
      </w:r>
      <w:r>
        <w:rPr>
          <w:color w:val="000000"/>
          <w:sz w:val="22"/>
          <w:szCs w:val="22"/>
        </w:rPr>
        <w:fldChar w:fldCharType="separate"/>
      </w:r>
      <w:r>
        <w:rPr>
          <w:rStyle w:val="w-footnote-number"/>
          <w:color w:val="800080"/>
          <w:position w:val="2"/>
          <w:sz w:val="22"/>
          <w:szCs w:val="22"/>
          <w:u w:val="single"/>
          <w:lang w:val="fr-CA"/>
        </w:rPr>
        <w:t>[18]</w:t>
      </w:r>
      <w:r>
        <w:rPr>
          <w:color w:val="000000"/>
          <w:sz w:val="22"/>
          <w:szCs w:val="22"/>
        </w:rPr>
        <w:fldChar w:fldCharType="end"/>
      </w:r>
      <w:bookmarkEnd w:id="45"/>
      <w:r>
        <w:rPr>
          <w:rStyle w:val="apple-converted-space"/>
          <w:color w:val="000000"/>
          <w:sz w:val="22"/>
          <w:szCs w:val="22"/>
          <w:lang w:val="fr-CA"/>
        </w:rPr>
        <w:t> </w:t>
      </w:r>
      <w:r>
        <w:rPr>
          <w:color w:val="000000"/>
          <w:sz w:val="22"/>
          <w:szCs w:val="22"/>
          <w:lang w:val="fr-CA"/>
        </w:rPr>
        <w:t>Ehrman, Bart D.</w:t>
      </w:r>
      <w:r>
        <w:rPr>
          <w:rStyle w:val="apple-converted-space"/>
          <w:color w:val="000000"/>
          <w:sz w:val="22"/>
          <w:szCs w:val="22"/>
          <w:lang w:val="fr-CA"/>
        </w:rPr>
        <w:t> </w:t>
      </w:r>
      <w:r>
        <w:rPr>
          <w:i/>
          <w:iCs/>
          <w:color w:val="000000"/>
          <w:sz w:val="22"/>
          <w:szCs w:val="22"/>
          <w:lang w:val="fr-CA"/>
        </w:rPr>
        <w:t>Misquoting Jesus</w:t>
      </w:r>
      <w:r>
        <w:rPr>
          <w:color w:val="000000"/>
          <w:sz w:val="22"/>
          <w:szCs w:val="22"/>
          <w:lang w:val="fr-CA"/>
        </w:rPr>
        <w:t>. Pp. 62-69.</w:t>
      </w:r>
    </w:p>
    <w:bookmarkStart w:id="46" w:name="_ftn11890"/>
    <w:p w:rsidR="00A858B1" w:rsidRDefault="00A858B1" w:rsidP="00A858B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"http://www.islamreligion.com/fr/articles/556/" \l "_ftnref11890" \o "Back to the refrence of this footnote" </w:instrText>
      </w:r>
      <w:r>
        <w:rPr>
          <w:color w:val="000000"/>
          <w:sz w:val="22"/>
          <w:szCs w:val="22"/>
        </w:rPr>
        <w:fldChar w:fldCharType="separate"/>
      </w:r>
      <w:r>
        <w:rPr>
          <w:rStyle w:val="w-footnote-number"/>
          <w:color w:val="800080"/>
          <w:position w:val="2"/>
          <w:sz w:val="22"/>
          <w:szCs w:val="22"/>
          <w:u w:val="single"/>
          <w:lang w:val="fr-CA"/>
        </w:rPr>
        <w:t>[19]</w:t>
      </w:r>
      <w:r>
        <w:rPr>
          <w:color w:val="000000"/>
          <w:sz w:val="22"/>
          <w:szCs w:val="22"/>
        </w:rPr>
        <w:fldChar w:fldCharType="end"/>
      </w:r>
      <w:bookmarkEnd w:id="46"/>
      <w:r>
        <w:rPr>
          <w:rStyle w:val="apple-converted-space"/>
          <w:color w:val="000000"/>
          <w:sz w:val="22"/>
          <w:szCs w:val="22"/>
          <w:lang w:val="fr-CA"/>
        </w:rPr>
        <w:t> </w:t>
      </w:r>
      <w:r>
        <w:rPr>
          <w:color w:val="000000"/>
          <w:sz w:val="22"/>
          <w:szCs w:val="22"/>
          <w:lang w:val="fr-CA"/>
        </w:rPr>
        <w:t>Ehrman, Bart D.</w:t>
      </w:r>
      <w:r>
        <w:rPr>
          <w:rStyle w:val="apple-converted-space"/>
          <w:color w:val="000000"/>
          <w:sz w:val="22"/>
          <w:szCs w:val="22"/>
          <w:lang w:val="fr-CA"/>
        </w:rPr>
        <w:t> </w:t>
      </w:r>
      <w:r>
        <w:rPr>
          <w:i/>
          <w:iCs/>
          <w:color w:val="000000"/>
          <w:sz w:val="22"/>
          <w:szCs w:val="22"/>
          <w:lang w:val="fr-CA"/>
        </w:rPr>
        <w:t>Misquoting Jesus</w:t>
      </w:r>
      <w:r>
        <w:rPr>
          <w:color w:val="000000"/>
          <w:sz w:val="22"/>
          <w:szCs w:val="22"/>
          <w:lang w:val="fr-CA"/>
        </w:rPr>
        <w:t>. P. 68.</w:t>
      </w:r>
    </w:p>
    <w:bookmarkStart w:id="47" w:name="_ftn11891"/>
    <w:p w:rsidR="00A858B1" w:rsidRDefault="00A858B1" w:rsidP="00A858B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"http://www.islamreligion.com/fr/articles/556/" \l "_ftnref11891" \o "Back to the refrence of this footnote" </w:instrText>
      </w:r>
      <w:r>
        <w:rPr>
          <w:color w:val="000000"/>
          <w:sz w:val="22"/>
          <w:szCs w:val="22"/>
        </w:rPr>
        <w:fldChar w:fldCharType="separate"/>
      </w:r>
      <w:r>
        <w:rPr>
          <w:rStyle w:val="w-footnote-number"/>
          <w:color w:val="800080"/>
          <w:position w:val="2"/>
          <w:sz w:val="22"/>
          <w:szCs w:val="22"/>
          <w:u w:val="single"/>
          <w:lang w:val="fr-CA"/>
        </w:rPr>
        <w:t>[20]</w:t>
      </w:r>
      <w:r>
        <w:rPr>
          <w:color w:val="000000"/>
          <w:sz w:val="22"/>
          <w:szCs w:val="22"/>
        </w:rPr>
        <w:fldChar w:fldCharType="end"/>
      </w:r>
      <w:bookmarkEnd w:id="47"/>
      <w:r>
        <w:rPr>
          <w:rStyle w:val="apple-converted-space"/>
          <w:color w:val="000000"/>
          <w:sz w:val="22"/>
          <w:szCs w:val="22"/>
          <w:lang w:val="fr-CA"/>
        </w:rPr>
        <w:t> </w:t>
      </w:r>
      <w:r>
        <w:rPr>
          <w:color w:val="000000"/>
          <w:sz w:val="22"/>
          <w:szCs w:val="22"/>
          <w:lang w:val="fr-CA"/>
        </w:rPr>
        <w:t>Ehrman, Bart D.</w:t>
      </w:r>
      <w:r>
        <w:rPr>
          <w:rStyle w:val="apple-converted-space"/>
          <w:color w:val="000000"/>
          <w:sz w:val="22"/>
          <w:szCs w:val="22"/>
          <w:lang w:val="fr-CA"/>
        </w:rPr>
        <w:t> </w:t>
      </w:r>
      <w:r>
        <w:rPr>
          <w:i/>
          <w:iCs/>
          <w:color w:val="000000"/>
          <w:sz w:val="22"/>
          <w:szCs w:val="22"/>
          <w:lang w:val="fr-CA"/>
        </w:rPr>
        <w:t>Lost Christianities</w:t>
      </w:r>
      <w:r>
        <w:rPr>
          <w:color w:val="000000"/>
          <w:sz w:val="22"/>
          <w:szCs w:val="22"/>
          <w:lang w:val="fr-CA"/>
        </w:rPr>
        <w:t>. Pp. 9-11, 30, 235-6.</w:t>
      </w:r>
    </w:p>
    <w:bookmarkStart w:id="48" w:name="_ftn11892"/>
    <w:p w:rsidR="00A858B1" w:rsidRDefault="00A858B1" w:rsidP="00A858B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"http://www.islamreligion.com/fr/articles/556/" \l "_ftnref11892" \o "Back to the refrence of this footnote" </w:instrText>
      </w:r>
      <w:r>
        <w:rPr>
          <w:color w:val="000000"/>
          <w:sz w:val="22"/>
          <w:szCs w:val="22"/>
        </w:rPr>
        <w:fldChar w:fldCharType="separate"/>
      </w:r>
      <w:r>
        <w:rPr>
          <w:rStyle w:val="w-footnote-number"/>
          <w:color w:val="800080"/>
          <w:position w:val="2"/>
          <w:sz w:val="22"/>
          <w:szCs w:val="22"/>
          <w:u w:val="single"/>
          <w:lang w:val="fr-CA"/>
        </w:rPr>
        <w:t>[21]</w:t>
      </w:r>
      <w:r>
        <w:rPr>
          <w:color w:val="000000"/>
          <w:sz w:val="22"/>
          <w:szCs w:val="22"/>
        </w:rPr>
        <w:fldChar w:fldCharType="end"/>
      </w:r>
      <w:bookmarkEnd w:id="48"/>
      <w:r>
        <w:rPr>
          <w:rStyle w:val="apple-converted-space"/>
          <w:color w:val="000000"/>
          <w:sz w:val="22"/>
          <w:szCs w:val="22"/>
          <w:lang w:val="fr-CA"/>
        </w:rPr>
        <w:t> </w:t>
      </w:r>
      <w:r>
        <w:rPr>
          <w:color w:val="000000"/>
          <w:sz w:val="22"/>
          <w:szCs w:val="22"/>
          <w:lang w:val="fr-CA"/>
        </w:rPr>
        <w:t>Ehrman, Bart D.</w:t>
      </w:r>
      <w:r>
        <w:rPr>
          <w:rStyle w:val="apple-converted-space"/>
          <w:color w:val="000000"/>
          <w:sz w:val="22"/>
          <w:szCs w:val="22"/>
          <w:lang w:val="fr-CA"/>
        </w:rPr>
        <w:t> </w:t>
      </w:r>
      <w:r>
        <w:rPr>
          <w:i/>
          <w:iCs/>
          <w:color w:val="000000"/>
          <w:sz w:val="22"/>
          <w:szCs w:val="22"/>
          <w:lang w:val="fr-CA"/>
        </w:rPr>
        <w:t>Lost Christianities</w:t>
      </w:r>
      <w:r>
        <w:rPr>
          <w:color w:val="000000"/>
          <w:sz w:val="22"/>
          <w:szCs w:val="22"/>
          <w:lang w:val="fr-CA"/>
        </w:rPr>
        <w:t>. P. 235.</w:t>
      </w:r>
    </w:p>
    <w:bookmarkStart w:id="49" w:name="_ftn11893"/>
    <w:p w:rsidR="00A858B1" w:rsidRDefault="00A858B1" w:rsidP="00A858B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"http://www.islamreligion.com/fr/articles/556/" \l "_ftnref11893" \o "Back to the refrence of this footnote" </w:instrText>
      </w:r>
      <w:r>
        <w:rPr>
          <w:color w:val="000000"/>
          <w:sz w:val="22"/>
          <w:szCs w:val="22"/>
        </w:rPr>
        <w:fldChar w:fldCharType="separate"/>
      </w:r>
      <w:r>
        <w:rPr>
          <w:rStyle w:val="w-footnote-number"/>
          <w:color w:val="800080"/>
          <w:position w:val="2"/>
          <w:sz w:val="22"/>
          <w:szCs w:val="22"/>
          <w:u w:val="single"/>
          <w:lang w:val="fr-CA"/>
        </w:rPr>
        <w:t>[22]</w:t>
      </w:r>
      <w:r>
        <w:rPr>
          <w:color w:val="000000"/>
          <w:sz w:val="22"/>
          <w:szCs w:val="22"/>
        </w:rPr>
        <w:fldChar w:fldCharType="end"/>
      </w:r>
      <w:bookmarkEnd w:id="49"/>
      <w:r>
        <w:rPr>
          <w:rStyle w:val="apple-converted-space"/>
          <w:color w:val="000000"/>
          <w:sz w:val="22"/>
          <w:szCs w:val="22"/>
          <w:lang w:val="fr-CA"/>
        </w:rPr>
        <w:t> </w:t>
      </w:r>
      <w:r>
        <w:rPr>
          <w:color w:val="000000"/>
          <w:sz w:val="22"/>
          <w:szCs w:val="22"/>
          <w:lang w:val="fr-CA"/>
        </w:rPr>
        <w:t>Ehrman, Bart D. Lost Christianities. P. 3, 235. Voir aussi Ehrman, Bart D.</w:t>
      </w:r>
      <w:r>
        <w:rPr>
          <w:rStyle w:val="apple-converted-space"/>
          <w:color w:val="000000"/>
          <w:sz w:val="22"/>
          <w:szCs w:val="22"/>
          <w:lang w:val="fr-CA"/>
        </w:rPr>
        <w:t> </w:t>
      </w:r>
      <w:r>
        <w:rPr>
          <w:i/>
          <w:iCs/>
          <w:color w:val="000000"/>
          <w:sz w:val="22"/>
          <w:szCs w:val="22"/>
          <w:lang w:val="fr-CA"/>
        </w:rPr>
        <w:t>The New Testament: A Historical Introduction to the Early Christian Writings</w:t>
      </w:r>
      <w:r>
        <w:rPr>
          <w:color w:val="000000"/>
          <w:sz w:val="22"/>
          <w:szCs w:val="22"/>
          <w:lang w:val="fr-CA"/>
        </w:rPr>
        <w:t>. P. 49.</w:t>
      </w:r>
    </w:p>
    <w:bookmarkStart w:id="50" w:name="_ftn11894"/>
    <w:p w:rsidR="00A858B1" w:rsidRDefault="00A858B1" w:rsidP="00A858B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"http://www.islamreligion.com/fr/articles/556/" \l "_ftnref11894" \o "Back to the refrence of this footnote" </w:instrText>
      </w:r>
      <w:r>
        <w:rPr>
          <w:color w:val="000000"/>
          <w:sz w:val="22"/>
          <w:szCs w:val="22"/>
        </w:rPr>
        <w:fldChar w:fldCharType="separate"/>
      </w:r>
      <w:r>
        <w:rPr>
          <w:rStyle w:val="w-footnote-number"/>
          <w:color w:val="800080"/>
          <w:position w:val="2"/>
          <w:sz w:val="22"/>
          <w:szCs w:val="22"/>
          <w:u w:val="single"/>
          <w:lang w:val="fr-CA"/>
        </w:rPr>
        <w:t>[23]</w:t>
      </w:r>
      <w:r>
        <w:rPr>
          <w:color w:val="000000"/>
          <w:sz w:val="22"/>
          <w:szCs w:val="22"/>
        </w:rPr>
        <w:fldChar w:fldCharType="end"/>
      </w:r>
      <w:bookmarkEnd w:id="50"/>
      <w:r>
        <w:rPr>
          <w:rStyle w:val="apple-converted-space"/>
          <w:color w:val="000000"/>
          <w:sz w:val="22"/>
          <w:szCs w:val="22"/>
          <w:lang w:val="fr-CA"/>
        </w:rPr>
        <w:t> </w:t>
      </w:r>
      <w:r>
        <w:rPr>
          <w:color w:val="000000"/>
          <w:sz w:val="22"/>
          <w:szCs w:val="22"/>
          <w:lang w:val="fr-CA"/>
        </w:rPr>
        <w:t>Ehrman, Bart D.</w:t>
      </w:r>
      <w:r>
        <w:rPr>
          <w:rStyle w:val="apple-converted-space"/>
          <w:color w:val="000000"/>
          <w:sz w:val="22"/>
          <w:szCs w:val="22"/>
          <w:lang w:val="fr-CA"/>
        </w:rPr>
        <w:t> </w:t>
      </w:r>
      <w:r>
        <w:rPr>
          <w:i/>
          <w:iCs/>
          <w:color w:val="000000"/>
          <w:sz w:val="22"/>
          <w:szCs w:val="22"/>
          <w:lang w:val="fr-CA"/>
        </w:rPr>
        <w:t>Lost Christianities</w:t>
      </w:r>
      <w:r>
        <w:rPr>
          <w:color w:val="000000"/>
          <w:sz w:val="22"/>
          <w:szCs w:val="22"/>
          <w:lang w:val="fr-CA"/>
        </w:rPr>
        <w:t>. P. 235.</w:t>
      </w:r>
    </w:p>
    <w:bookmarkStart w:id="51" w:name="_ftn11895"/>
    <w:p w:rsidR="00A858B1" w:rsidRDefault="00A858B1" w:rsidP="00A858B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"http://www.islamreligion.com/fr/articles/556/" \l "_ftnref11895" \o "Back to the refrence of this footnote" </w:instrText>
      </w:r>
      <w:r>
        <w:rPr>
          <w:color w:val="000000"/>
          <w:sz w:val="22"/>
          <w:szCs w:val="22"/>
        </w:rPr>
        <w:fldChar w:fldCharType="separate"/>
      </w:r>
      <w:r>
        <w:rPr>
          <w:rStyle w:val="w-footnote-number"/>
          <w:color w:val="800080"/>
          <w:position w:val="2"/>
          <w:sz w:val="22"/>
          <w:szCs w:val="22"/>
          <w:u w:val="single"/>
          <w:lang w:val="fr-CA"/>
        </w:rPr>
        <w:t>[24]</w:t>
      </w:r>
      <w:r>
        <w:rPr>
          <w:color w:val="000000"/>
          <w:sz w:val="22"/>
          <w:szCs w:val="22"/>
        </w:rPr>
        <w:fldChar w:fldCharType="end"/>
      </w:r>
      <w:bookmarkEnd w:id="51"/>
      <w:r>
        <w:rPr>
          <w:rStyle w:val="apple-converted-space"/>
          <w:color w:val="000000"/>
          <w:sz w:val="22"/>
          <w:szCs w:val="22"/>
          <w:lang w:val="fr-CA"/>
        </w:rPr>
        <w:t> </w:t>
      </w:r>
      <w:r>
        <w:rPr>
          <w:color w:val="000000"/>
          <w:sz w:val="22"/>
          <w:szCs w:val="22"/>
          <w:lang w:val="fr-CA"/>
        </w:rPr>
        <w:t>Stanton, Graham N. p. 19.</w:t>
      </w:r>
    </w:p>
    <w:bookmarkStart w:id="52" w:name="_ftn11896"/>
    <w:p w:rsidR="00A858B1" w:rsidRDefault="00A858B1" w:rsidP="00A858B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"http://www.islamreligion.com/fr/articles/556/" \l "_ftnref11896" \o "Back to the refrence of this footnote" </w:instrText>
      </w:r>
      <w:r>
        <w:rPr>
          <w:color w:val="000000"/>
          <w:sz w:val="22"/>
          <w:szCs w:val="22"/>
        </w:rPr>
        <w:fldChar w:fldCharType="separate"/>
      </w:r>
      <w:r>
        <w:rPr>
          <w:rStyle w:val="FootnoteReference"/>
          <w:rFonts w:eastAsiaTheme="majorEastAsia"/>
          <w:color w:val="800080"/>
          <w:position w:val="2"/>
          <w:sz w:val="22"/>
          <w:szCs w:val="22"/>
          <w:u w:val="single"/>
          <w:lang w:val="fr-CA"/>
        </w:rPr>
        <w:t>[25]</w:t>
      </w:r>
      <w:r>
        <w:rPr>
          <w:color w:val="000000"/>
          <w:sz w:val="22"/>
          <w:szCs w:val="22"/>
        </w:rPr>
        <w:fldChar w:fldCharType="end"/>
      </w:r>
      <w:bookmarkEnd w:id="52"/>
      <w:r>
        <w:rPr>
          <w:rStyle w:val="apple-converted-space"/>
          <w:color w:val="000000"/>
          <w:sz w:val="22"/>
          <w:szCs w:val="22"/>
          <w:lang w:val="fr-CA"/>
        </w:rPr>
        <w:t> </w:t>
      </w:r>
      <w:r>
        <w:rPr>
          <w:color w:val="000000"/>
          <w:sz w:val="22"/>
          <w:szCs w:val="22"/>
          <w:lang w:val="fr-CA"/>
        </w:rPr>
        <w:t>Kee, Howard Clark (notes et référence). 1993.</w:t>
      </w:r>
      <w:r>
        <w:rPr>
          <w:rStyle w:val="apple-converted-space"/>
          <w:color w:val="000000"/>
          <w:sz w:val="22"/>
          <w:szCs w:val="22"/>
          <w:lang w:val="fr-CA"/>
        </w:rPr>
        <w:t> </w:t>
      </w:r>
      <w:r>
        <w:rPr>
          <w:i/>
          <w:iCs/>
          <w:color w:val="000000"/>
          <w:sz w:val="22"/>
          <w:szCs w:val="22"/>
          <w:lang w:val="fr-CA"/>
        </w:rPr>
        <w:t>The Cambridge Annotated Study Bible, New Revised Standard Version</w:t>
      </w:r>
      <w:r>
        <w:rPr>
          <w:color w:val="000000"/>
          <w:sz w:val="22"/>
          <w:szCs w:val="22"/>
          <w:lang w:val="fr-CA"/>
        </w:rPr>
        <w:t>. Cambridge University Press. Introduction to gospel of ‘John.’</w:t>
      </w:r>
    </w:p>
    <w:bookmarkStart w:id="53" w:name="_ftn11897"/>
    <w:p w:rsidR="00A858B1" w:rsidRDefault="00A858B1" w:rsidP="00A858B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"http://www.islamreligion.com/fr/articles/556/" \l "_ftnref11897" \o "Back to the refrence of this footnote" </w:instrText>
      </w:r>
      <w:r>
        <w:rPr>
          <w:color w:val="000000"/>
          <w:sz w:val="22"/>
          <w:szCs w:val="22"/>
        </w:rPr>
        <w:fldChar w:fldCharType="separate"/>
      </w:r>
      <w:r>
        <w:rPr>
          <w:rStyle w:val="FootnoteReference"/>
          <w:rFonts w:eastAsiaTheme="majorEastAsia"/>
          <w:color w:val="800080"/>
          <w:position w:val="2"/>
          <w:sz w:val="22"/>
          <w:szCs w:val="22"/>
          <w:u w:val="single"/>
          <w:lang w:val="fr-CA"/>
        </w:rPr>
        <w:t>[26]</w:t>
      </w:r>
      <w:r>
        <w:rPr>
          <w:color w:val="000000"/>
          <w:sz w:val="22"/>
          <w:szCs w:val="22"/>
        </w:rPr>
        <w:fldChar w:fldCharType="end"/>
      </w:r>
      <w:bookmarkEnd w:id="53"/>
      <w:r>
        <w:rPr>
          <w:rStyle w:val="apple-converted-space"/>
          <w:color w:val="000000"/>
          <w:sz w:val="22"/>
          <w:szCs w:val="22"/>
          <w:lang w:val="fr-CA"/>
        </w:rPr>
        <w:t> </w:t>
      </w:r>
      <w:r>
        <w:rPr>
          <w:color w:val="000000"/>
          <w:sz w:val="22"/>
          <w:szCs w:val="22"/>
          <w:lang w:val="fr-CA"/>
        </w:rPr>
        <w:t>Butler, Trent C. (General Editor).</w:t>
      </w:r>
      <w:r>
        <w:rPr>
          <w:rStyle w:val="apple-converted-space"/>
          <w:color w:val="000000"/>
          <w:sz w:val="22"/>
          <w:szCs w:val="22"/>
          <w:lang w:val="fr-CA"/>
        </w:rPr>
        <w:t> </w:t>
      </w:r>
      <w:r>
        <w:rPr>
          <w:i/>
          <w:iCs/>
          <w:color w:val="000000"/>
          <w:sz w:val="22"/>
          <w:szCs w:val="22"/>
          <w:lang w:val="fr-CA"/>
        </w:rPr>
        <w:t>Holman Bible Dictionary</w:t>
      </w:r>
      <w:r>
        <w:rPr>
          <w:color w:val="000000"/>
          <w:sz w:val="22"/>
          <w:szCs w:val="22"/>
          <w:lang w:val="fr-CA"/>
        </w:rPr>
        <w:t>. Nashville: Holman Bible Publishers. Under ‘John, the Gospel of’</w:t>
      </w:r>
    </w:p>
    <w:bookmarkStart w:id="54" w:name="_ftn11898"/>
    <w:p w:rsidR="00A858B1" w:rsidRDefault="00A858B1" w:rsidP="00A858B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"http://www.islamreligion.com/fr/articles/556/" \l "_ftnref11898" \o "Back to the refrence of this footnote" </w:instrText>
      </w:r>
      <w:r>
        <w:rPr>
          <w:color w:val="000000"/>
          <w:sz w:val="22"/>
          <w:szCs w:val="22"/>
        </w:rPr>
        <w:fldChar w:fldCharType="separate"/>
      </w:r>
      <w:r>
        <w:rPr>
          <w:rStyle w:val="FootnoteReference"/>
          <w:rFonts w:eastAsiaTheme="majorEastAsia"/>
          <w:color w:val="800080"/>
          <w:position w:val="2"/>
          <w:sz w:val="22"/>
          <w:szCs w:val="22"/>
          <w:u w:val="single"/>
          <w:lang w:val="fr-CA"/>
        </w:rPr>
        <w:t>[27]</w:t>
      </w:r>
      <w:r>
        <w:rPr>
          <w:color w:val="000000"/>
          <w:sz w:val="22"/>
          <w:szCs w:val="22"/>
        </w:rPr>
        <w:fldChar w:fldCharType="end"/>
      </w:r>
      <w:bookmarkEnd w:id="54"/>
      <w:r>
        <w:rPr>
          <w:rStyle w:val="apple-converted-space"/>
          <w:color w:val="000000"/>
          <w:sz w:val="22"/>
          <w:szCs w:val="22"/>
          <w:lang w:val="fr-CA"/>
        </w:rPr>
        <w:t> </w:t>
      </w:r>
      <w:r>
        <w:rPr>
          <w:color w:val="000000"/>
          <w:sz w:val="22"/>
          <w:szCs w:val="22"/>
          <w:lang w:val="fr-CA"/>
        </w:rPr>
        <w:t>Easton, M. G., M.A., D.D.</w:t>
      </w:r>
      <w:r>
        <w:rPr>
          <w:rStyle w:val="apple-converted-space"/>
          <w:color w:val="000000"/>
          <w:sz w:val="22"/>
          <w:szCs w:val="22"/>
          <w:lang w:val="fr-CA"/>
        </w:rPr>
        <w:t> </w:t>
      </w:r>
      <w:r>
        <w:rPr>
          <w:i/>
          <w:iCs/>
          <w:color w:val="000000"/>
          <w:sz w:val="22"/>
          <w:szCs w:val="22"/>
          <w:lang w:val="fr-CA"/>
        </w:rPr>
        <w:t>Easton’s Bible Dictionary</w:t>
      </w:r>
      <w:r>
        <w:rPr>
          <w:color w:val="000000"/>
          <w:sz w:val="22"/>
          <w:szCs w:val="22"/>
          <w:lang w:val="fr-CA"/>
        </w:rPr>
        <w:t>. Nashville: Thomas Nelson Publishers. Under ‘John the Apostle.’</w:t>
      </w:r>
    </w:p>
    <w:bookmarkStart w:id="55" w:name="_ftn11899"/>
    <w:p w:rsidR="00A858B1" w:rsidRDefault="00A858B1" w:rsidP="00A858B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"http://www.islamreligion.com/fr/articles/556/" \l "_ftnref11899" \o "Back to the refrence of this footnote" </w:instrText>
      </w:r>
      <w:r>
        <w:rPr>
          <w:color w:val="000000"/>
          <w:sz w:val="22"/>
          <w:szCs w:val="22"/>
        </w:rPr>
        <w:fldChar w:fldCharType="separate"/>
      </w:r>
      <w:r>
        <w:rPr>
          <w:rStyle w:val="FootnoteReference"/>
          <w:rFonts w:eastAsiaTheme="majorEastAsia"/>
          <w:color w:val="800080"/>
          <w:position w:val="2"/>
          <w:sz w:val="22"/>
          <w:szCs w:val="22"/>
          <w:u w:val="single"/>
          <w:lang w:val="fr-CA"/>
        </w:rPr>
        <w:t>[28]</w:t>
      </w:r>
      <w:r>
        <w:rPr>
          <w:color w:val="000000"/>
          <w:sz w:val="22"/>
          <w:szCs w:val="22"/>
        </w:rPr>
        <w:fldChar w:fldCharType="end"/>
      </w:r>
      <w:bookmarkEnd w:id="55"/>
      <w:r>
        <w:rPr>
          <w:rStyle w:val="apple-converted-space"/>
          <w:color w:val="000000"/>
          <w:sz w:val="22"/>
          <w:szCs w:val="22"/>
          <w:lang w:val="fr-CA"/>
        </w:rPr>
        <w:t> </w:t>
      </w:r>
      <w:r>
        <w:rPr>
          <w:color w:val="000000"/>
          <w:sz w:val="22"/>
          <w:szCs w:val="22"/>
          <w:lang w:val="fr-CA"/>
        </w:rPr>
        <w:t>Goodspeed, Edgar J. 1946.</w:t>
      </w:r>
      <w:r>
        <w:rPr>
          <w:rStyle w:val="apple-converted-space"/>
          <w:color w:val="000000"/>
          <w:sz w:val="22"/>
          <w:szCs w:val="22"/>
          <w:lang w:val="fr-CA"/>
        </w:rPr>
        <w:t> </w:t>
      </w:r>
      <w:r>
        <w:rPr>
          <w:i/>
          <w:iCs/>
          <w:color w:val="000000"/>
          <w:sz w:val="22"/>
          <w:szCs w:val="22"/>
          <w:lang w:val="fr-CA"/>
        </w:rPr>
        <w:t>How to Read the Bible.</w:t>
      </w:r>
      <w:r>
        <w:rPr>
          <w:rStyle w:val="apple-converted-space"/>
          <w:color w:val="000000"/>
          <w:sz w:val="22"/>
          <w:szCs w:val="22"/>
          <w:lang w:val="fr-CA"/>
        </w:rPr>
        <w:t> </w:t>
      </w:r>
      <w:r>
        <w:rPr>
          <w:color w:val="000000"/>
          <w:sz w:val="22"/>
          <w:szCs w:val="22"/>
          <w:lang w:val="fr-CA"/>
        </w:rPr>
        <w:t>The John C. Winston Company. p. 227.</w:t>
      </w:r>
    </w:p>
    <w:p w:rsidR="00FB7C66" w:rsidRPr="00A858B1" w:rsidRDefault="00FB7C66" w:rsidP="00A858B1">
      <w:pPr>
        <w:rPr>
          <w:lang w:bidi="ar-EG"/>
        </w:rPr>
      </w:pPr>
    </w:p>
    <w:sectPr w:rsidR="00FB7C66" w:rsidRPr="00A858B1"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B7C66"/>
    <w:rsid w:val="00112BED"/>
    <w:rsid w:val="0012644C"/>
    <w:rsid w:val="002F3D17"/>
    <w:rsid w:val="00696AAC"/>
    <w:rsid w:val="008C3BF8"/>
    <w:rsid w:val="009C7C09"/>
    <w:rsid w:val="00A858B1"/>
    <w:rsid w:val="00D26DDB"/>
    <w:rsid w:val="00D96FE2"/>
    <w:rsid w:val="00DD775D"/>
    <w:rsid w:val="00F70422"/>
    <w:rsid w:val="00FB7C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BF8"/>
    <w:pPr>
      <w:bidi/>
    </w:pPr>
  </w:style>
  <w:style w:type="paragraph" w:styleId="Heading1">
    <w:name w:val="heading 1"/>
    <w:basedOn w:val="Normal"/>
    <w:link w:val="Heading1Char"/>
    <w:uiPriority w:val="9"/>
    <w:qFormat/>
    <w:rsid w:val="00FB7C6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D77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C6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B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C66"/>
    <w:rPr>
      <w:rFonts w:ascii="Tahoma" w:hAnsi="Tahoma" w:cs="Tahoma"/>
      <w:sz w:val="16"/>
      <w:szCs w:val="16"/>
    </w:rPr>
  </w:style>
  <w:style w:type="paragraph" w:customStyle="1" w:styleId="w-body-text-1">
    <w:name w:val="w-body-text-1"/>
    <w:basedOn w:val="Normal"/>
    <w:rsid w:val="00FB7C6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B7C66"/>
  </w:style>
  <w:style w:type="paragraph" w:customStyle="1" w:styleId="w-hadeeth-or-bible">
    <w:name w:val="w-hadeeth-or-bible"/>
    <w:basedOn w:val="Normal"/>
    <w:rsid w:val="00FB7C6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7C66"/>
    <w:rPr>
      <w:color w:val="0000FF"/>
      <w:u w:val="single"/>
    </w:rPr>
  </w:style>
  <w:style w:type="character" w:customStyle="1" w:styleId="w-footnote-number">
    <w:name w:val="w-footnote-number"/>
    <w:basedOn w:val="DefaultParagraphFont"/>
    <w:rsid w:val="002F3D17"/>
  </w:style>
  <w:style w:type="character" w:customStyle="1" w:styleId="w-footnote-title">
    <w:name w:val="w-footnote-title"/>
    <w:basedOn w:val="DefaultParagraphFont"/>
    <w:rsid w:val="002F3D17"/>
  </w:style>
  <w:style w:type="paragraph" w:customStyle="1" w:styleId="w-footnote-text">
    <w:name w:val="w-footnote-text"/>
    <w:basedOn w:val="Normal"/>
    <w:rsid w:val="002F3D1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C7C09"/>
    <w:rPr>
      <w:i/>
      <w:iCs/>
    </w:rPr>
  </w:style>
  <w:style w:type="character" w:customStyle="1" w:styleId="Heading2Char">
    <w:name w:val="Heading 2 Char"/>
    <w:basedOn w:val="DefaultParagraphFont"/>
    <w:link w:val="Heading2"/>
    <w:uiPriority w:val="9"/>
    <w:semiHidden/>
    <w:rsid w:val="00DD775D"/>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DD775D"/>
  </w:style>
  <w:style w:type="paragraph" w:styleId="BodyText">
    <w:name w:val="Body Text"/>
    <w:basedOn w:val="Normal"/>
    <w:link w:val="BodyTextChar"/>
    <w:uiPriority w:val="99"/>
    <w:semiHidden/>
    <w:unhideWhenUsed/>
    <w:rsid w:val="00DD775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D775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215838">
      <w:bodyDiv w:val="1"/>
      <w:marLeft w:val="0"/>
      <w:marRight w:val="0"/>
      <w:marTop w:val="0"/>
      <w:marBottom w:val="0"/>
      <w:divBdr>
        <w:top w:val="none" w:sz="0" w:space="0" w:color="auto"/>
        <w:left w:val="none" w:sz="0" w:space="0" w:color="auto"/>
        <w:bottom w:val="none" w:sz="0" w:space="0" w:color="auto"/>
        <w:right w:val="none" w:sz="0" w:space="0" w:color="auto"/>
      </w:divBdr>
    </w:div>
    <w:div w:id="315963546">
      <w:bodyDiv w:val="1"/>
      <w:marLeft w:val="0"/>
      <w:marRight w:val="0"/>
      <w:marTop w:val="0"/>
      <w:marBottom w:val="0"/>
      <w:divBdr>
        <w:top w:val="none" w:sz="0" w:space="0" w:color="auto"/>
        <w:left w:val="none" w:sz="0" w:space="0" w:color="auto"/>
        <w:bottom w:val="none" w:sz="0" w:space="0" w:color="auto"/>
        <w:right w:val="none" w:sz="0" w:space="0" w:color="auto"/>
      </w:divBdr>
      <w:divsChild>
        <w:div w:id="449857924">
          <w:marLeft w:val="0"/>
          <w:marRight w:val="0"/>
          <w:marTop w:val="0"/>
          <w:marBottom w:val="0"/>
          <w:divBdr>
            <w:top w:val="none" w:sz="0" w:space="0" w:color="auto"/>
            <w:left w:val="none" w:sz="0" w:space="0" w:color="auto"/>
            <w:bottom w:val="none" w:sz="0" w:space="0" w:color="auto"/>
            <w:right w:val="none" w:sz="0" w:space="0" w:color="auto"/>
          </w:divBdr>
        </w:div>
        <w:div w:id="2042245173">
          <w:marLeft w:val="0"/>
          <w:marRight w:val="0"/>
          <w:marTop w:val="0"/>
          <w:marBottom w:val="0"/>
          <w:divBdr>
            <w:top w:val="none" w:sz="0" w:space="0" w:color="auto"/>
            <w:left w:val="none" w:sz="0" w:space="0" w:color="auto"/>
            <w:bottom w:val="none" w:sz="0" w:space="0" w:color="auto"/>
            <w:right w:val="none" w:sz="0" w:space="0" w:color="auto"/>
          </w:divBdr>
        </w:div>
        <w:div w:id="1918977543">
          <w:marLeft w:val="0"/>
          <w:marRight w:val="0"/>
          <w:marTop w:val="0"/>
          <w:marBottom w:val="0"/>
          <w:divBdr>
            <w:top w:val="none" w:sz="0" w:space="0" w:color="auto"/>
            <w:left w:val="none" w:sz="0" w:space="0" w:color="auto"/>
            <w:bottom w:val="none" w:sz="0" w:space="0" w:color="auto"/>
            <w:right w:val="none" w:sz="0" w:space="0" w:color="auto"/>
          </w:divBdr>
        </w:div>
        <w:div w:id="593440962">
          <w:marLeft w:val="0"/>
          <w:marRight w:val="0"/>
          <w:marTop w:val="0"/>
          <w:marBottom w:val="0"/>
          <w:divBdr>
            <w:top w:val="none" w:sz="0" w:space="0" w:color="auto"/>
            <w:left w:val="none" w:sz="0" w:space="0" w:color="auto"/>
            <w:bottom w:val="none" w:sz="0" w:space="0" w:color="auto"/>
            <w:right w:val="none" w:sz="0" w:space="0" w:color="auto"/>
          </w:divBdr>
        </w:div>
        <w:div w:id="166484690">
          <w:marLeft w:val="0"/>
          <w:marRight w:val="0"/>
          <w:marTop w:val="0"/>
          <w:marBottom w:val="0"/>
          <w:divBdr>
            <w:top w:val="none" w:sz="0" w:space="0" w:color="auto"/>
            <w:left w:val="none" w:sz="0" w:space="0" w:color="auto"/>
            <w:bottom w:val="none" w:sz="0" w:space="0" w:color="auto"/>
            <w:right w:val="none" w:sz="0" w:space="0" w:color="auto"/>
          </w:divBdr>
        </w:div>
        <w:div w:id="1052000100">
          <w:marLeft w:val="0"/>
          <w:marRight w:val="0"/>
          <w:marTop w:val="0"/>
          <w:marBottom w:val="0"/>
          <w:divBdr>
            <w:top w:val="none" w:sz="0" w:space="0" w:color="auto"/>
            <w:left w:val="none" w:sz="0" w:space="0" w:color="auto"/>
            <w:bottom w:val="none" w:sz="0" w:space="0" w:color="auto"/>
            <w:right w:val="none" w:sz="0" w:space="0" w:color="auto"/>
          </w:divBdr>
        </w:div>
        <w:div w:id="1999384308">
          <w:marLeft w:val="0"/>
          <w:marRight w:val="0"/>
          <w:marTop w:val="0"/>
          <w:marBottom w:val="0"/>
          <w:divBdr>
            <w:top w:val="none" w:sz="0" w:space="0" w:color="auto"/>
            <w:left w:val="none" w:sz="0" w:space="0" w:color="auto"/>
            <w:bottom w:val="none" w:sz="0" w:space="0" w:color="auto"/>
            <w:right w:val="none" w:sz="0" w:space="0" w:color="auto"/>
          </w:divBdr>
        </w:div>
        <w:div w:id="1628852744">
          <w:marLeft w:val="0"/>
          <w:marRight w:val="0"/>
          <w:marTop w:val="0"/>
          <w:marBottom w:val="0"/>
          <w:divBdr>
            <w:top w:val="none" w:sz="0" w:space="0" w:color="auto"/>
            <w:left w:val="none" w:sz="0" w:space="0" w:color="auto"/>
            <w:bottom w:val="none" w:sz="0" w:space="0" w:color="auto"/>
            <w:right w:val="none" w:sz="0" w:space="0" w:color="auto"/>
          </w:divBdr>
        </w:div>
        <w:div w:id="448939186">
          <w:marLeft w:val="0"/>
          <w:marRight w:val="0"/>
          <w:marTop w:val="0"/>
          <w:marBottom w:val="0"/>
          <w:divBdr>
            <w:top w:val="none" w:sz="0" w:space="0" w:color="auto"/>
            <w:left w:val="none" w:sz="0" w:space="0" w:color="auto"/>
            <w:bottom w:val="none" w:sz="0" w:space="0" w:color="auto"/>
            <w:right w:val="none" w:sz="0" w:space="0" w:color="auto"/>
          </w:divBdr>
        </w:div>
        <w:div w:id="25914959">
          <w:marLeft w:val="0"/>
          <w:marRight w:val="0"/>
          <w:marTop w:val="0"/>
          <w:marBottom w:val="0"/>
          <w:divBdr>
            <w:top w:val="none" w:sz="0" w:space="0" w:color="auto"/>
            <w:left w:val="none" w:sz="0" w:space="0" w:color="auto"/>
            <w:bottom w:val="none" w:sz="0" w:space="0" w:color="auto"/>
            <w:right w:val="none" w:sz="0" w:space="0" w:color="auto"/>
          </w:divBdr>
        </w:div>
        <w:div w:id="2003698214">
          <w:marLeft w:val="0"/>
          <w:marRight w:val="0"/>
          <w:marTop w:val="0"/>
          <w:marBottom w:val="0"/>
          <w:divBdr>
            <w:top w:val="none" w:sz="0" w:space="0" w:color="auto"/>
            <w:left w:val="none" w:sz="0" w:space="0" w:color="auto"/>
            <w:bottom w:val="none" w:sz="0" w:space="0" w:color="auto"/>
            <w:right w:val="none" w:sz="0" w:space="0" w:color="auto"/>
          </w:divBdr>
        </w:div>
        <w:div w:id="2003312718">
          <w:marLeft w:val="0"/>
          <w:marRight w:val="0"/>
          <w:marTop w:val="0"/>
          <w:marBottom w:val="0"/>
          <w:divBdr>
            <w:top w:val="none" w:sz="0" w:space="0" w:color="auto"/>
            <w:left w:val="none" w:sz="0" w:space="0" w:color="auto"/>
            <w:bottom w:val="none" w:sz="0" w:space="0" w:color="auto"/>
            <w:right w:val="none" w:sz="0" w:space="0" w:color="auto"/>
          </w:divBdr>
        </w:div>
        <w:div w:id="1520772390">
          <w:marLeft w:val="0"/>
          <w:marRight w:val="0"/>
          <w:marTop w:val="0"/>
          <w:marBottom w:val="0"/>
          <w:divBdr>
            <w:top w:val="none" w:sz="0" w:space="0" w:color="auto"/>
            <w:left w:val="none" w:sz="0" w:space="0" w:color="auto"/>
            <w:bottom w:val="none" w:sz="0" w:space="0" w:color="auto"/>
            <w:right w:val="none" w:sz="0" w:space="0" w:color="auto"/>
          </w:divBdr>
        </w:div>
        <w:div w:id="1116287894">
          <w:marLeft w:val="0"/>
          <w:marRight w:val="0"/>
          <w:marTop w:val="0"/>
          <w:marBottom w:val="0"/>
          <w:divBdr>
            <w:top w:val="none" w:sz="0" w:space="0" w:color="auto"/>
            <w:left w:val="none" w:sz="0" w:space="0" w:color="auto"/>
            <w:bottom w:val="none" w:sz="0" w:space="0" w:color="auto"/>
            <w:right w:val="none" w:sz="0" w:space="0" w:color="auto"/>
          </w:divBdr>
        </w:div>
        <w:div w:id="379937391">
          <w:marLeft w:val="0"/>
          <w:marRight w:val="0"/>
          <w:marTop w:val="0"/>
          <w:marBottom w:val="0"/>
          <w:divBdr>
            <w:top w:val="none" w:sz="0" w:space="0" w:color="auto"/>
            <w:left w:val="none" w:sz="0" w:space="0" w:color="auto"/>
            <w:bottom w:val="none" w:sz="0" w:space="0" w:color="auto"/>
            <w:right w:val="none" w:sz="0" w:space="0" w:color="auto"/>
          </w:divBdr>
        </w:div>
        <w:div w:id="1415085960">
          <w:marLeft w:val="0"/>
          <w:marRight w:val="0"/>
          <w:marTop w:val="0"/>
          <w:marBottom w:val="0"/>
          <w:divBdr>
            <w:top w:val="none" w:sz="0" w:space="0" w:color="auto"/>
            <w:left w:val="none" w:sz="0" w:space="0" w:color="auto"/>
            <w:bottom w:val="none" w:sz="0" w:space="0" w:color="auto"/>
            <w:right w:val="none" w:sz="0" w:space="0" w:color="auto"/>
          </w:divBdr>
        </w:div>
        <w:div w:id="722487625">
          <w:marLeft w:val="0"/>
          <w:marRight w:val="0"/>
          <w:marTop w:val="0"/>
          <w:marBottom w:val="0"/>
          <w:divBdr>
            <w:top w:val="none" w:sz="0" w:space="0" w:color="auto"/>
            <w:left w:val="none" w:sz="0" w:space="0" w:color="auto"/>
            <w:bottom w:val="none" w:sz="0" w:space="0" w:color="auto"/>
            <w:right w:val="none" w:sz="0" w:space="0" w:color="auto"/>
          </w:divBdr>
        </w:div>
        <w:div w:id="321396472">
          <w:marLeft w:val="0"/>
          <w:marRight w:val="0"/>
          <w:marTop w:val="0"/>
          <w:marBottom w:val="0"/>
          <w:divBdr>
            <w:top w:val="none" w:sz="0" w:space="0" w:color="auto"/>
            <w:left w:val="none" w:sz="0" w:space="0" w:color="auto"/>
            <w:bottom w:val="none" w:sz="0" w:space="0" w:color="auto"/>
            <w:right w:val="none" w:sz="0" w:space="0" w:color="auto"/>
          </w:divBdr>
        </w:div>
        <w:div w:id="731463088">
          <w:marLeft w:val="0"/>
          <w:marRight w:val="0"/>
          <w:marTop w:val="0"/>
          <w:marBottom w:val="0"/>
          <w:divBdr>
            <w:top w:val="none" w:sz="0" w:space="0" w:color="auto"/>
            <w:left w:val="none" w:sz="0" w:space="0" w:color="auto"/>
            <w:bottom w:val="none" w:sz="0" w:space="0" w:color="auto"/>
            <w:right w:val="none" w:sz="0" w:space="0" w:color="auto"/>
          </w:divBdr>
        </w:div>
        <w:div w:id="301426379">
          <w:marLeft w:val="0"/>
          <w:marRight w:val="0"/>
          <w:marTop w:val="0"/>
          <w:marBottom w:val="0"/>
          <w:divBdr>
            <w:top w:val="none" w:sz="0" w:space="0" w:color="auto"/>
            <w:left w:val="none" w:sz="0" w:space="0" w:color="auto"/>
            <w:bottom w:val="none" w:sz="0" w:space="0" w:color="auto"/>
            <w:right w:val="none" w:sz="0" w:space="0" w:color="auto"/>
          </w:divBdr>
        </w:div>
        <w:div w:id="358548787">
          <w:marLeft w:val="0"/>
          <w:marRight w:val="0"/>
          <w:marTop w:val="0"/>
          <w:marBottom w:val="0"/>
          <w:divBdr>
            <w:top w:val="none" w:sz="0" w:space="0" w:color="auto"/>
            <w:left w:val="none" w:sz="0" w:space="0" w:color="auto"/>
            <w:bottom w:val="none" w:sz="0" w:space="0" w:color="auto"/>
            <w:right w:val="none" w:sz="0" w:space="0" w:color="auto"/>
          </w:divBdr>
        </w:div>
        <w:div w:id="244655638">
          <w:marLeft w:val="0"/>
          <w:marRight w:val="0"/>
          <w:marTop w:val="0"/>
          <w:marBottom w:val="0"/>
          <w:divBdr>
            <w:top w:val="none" w:sz="0" w:space="0" w:color="auto"/>
            <w:left w:val="none" w:sz="0" w:space="0" w:color="auto"/>
            <w:bottom w:val="none" w:sz="0" w:space="0" w:color="auto"/>
            <w:right w:val="none" w:sz="0" w:space="0" w:color="auto"/>
          </w:divBdr>
        </w:div>
        <w:div w:id="562302540">
          <w:marLeft w:val="0"/>
          <w:marRight w:val="0"/>
          <w:marTop w:val="0"/>
          <w:marBottom w:val="0"/>
          <w:divBdr>
            <w:top w:val="none" w:sz="0" w:space="0" w:color="auto"/>
            <w:left w:val="none" w:sz="0" w:space="0" w:color="auto"/>
            <w:bottom w:val="none" w:sz="0" w:space="0" w:color="auto"/>
            <w:right w:val="none" w:sz="0" w:space="0" w:color="auto"/>
          </w:divBdr>
        </w:div>
        <w:div w:id="285964245">
          <w:marLeft w:val="0"/>
          <w:marRight w:val="0"/>
          <w:marTop w:val="0"/>
          <w:marBottom w:val="0"/>
          <w:divBdr>
            <w:top w:val="none" w:sz="0" w:space="0" w:color="auto"/>
            <w:left w:val="none" w:sz="0" w:space="0" w:color="auto"/>
            <w:bottom w:val="none" w:sz="0" w:space="0" w:color="auto"/>
            <w:right w:val="none" w:sz="0" w:space="0" w:color="auto"/>
          </w:divBdr>
        </w:div>
        <w:div w:id="1303122411">
          <w:marLeft w:val="0"/>
          <w:marRight w:val="0"/>
          <w:marTop w:val="0"/>
          <w:marBottom w:val="0"/>
          <w:divBdr>
            <w:top w:val="none" w:sz="0" w:space="0" w:color="auto"/>
            <w:left w:val="none" w:sz="0" w:space="0" w:color="auto"/>
            <w:bottom w:val="none" w:sz="0" w:space="0" w:color="auto"/>
            <w:right w:val="none" w:sz="0" w:space="0" w:color="auto"/>
          </w:divBdr>
        </w:div>
        <w:div w:id="1801485735">
          <w:marLeft w:val="0"/>
          <w:marRight w:val="0"/>
          <w:marTop w:val="0"/>
          <w:marBottom w:val="0"/>
          <w:divBdr>
            <w:top w:val="none" w:sz="0" w:space="0" w:color="auto"/>
            <w:left w:val="none" w:sz="0" w:space="0" w:color="auto"/>
            <w:bottom w:val="none" w:sz="0" w:space="0" w:color="auto"/>
            <w:right w:val="none" w:sz="0" w:space="0" w:color="auto"/>
          </w:divBdr>
        </w:div>
        <w:div w:id="227109160">
          <w:marLeft w:val="0"/>
          <w:marRight w:val="0"/>
          <w:marTop w:val="0"/>
          <w:marBottom w:val="0"/>
          <w:divBdr>
            <w:top w:val="none" w:sz="0" w:space="0" w:color="auto"/>
            <w:left w:val="none" w:sz="0" w:space="0" w:color="auto"/>
            <w:bottom w:val="none" w:sz="0" w:space="0" w:color="auto"/>
            <w:right w:val="none" w:sz="0" w:space="0" w:color="auto"/>
          </w:divBdr>
        </w:div>
        <w:div w:id="1256205222">
          <w:marLeft w:val="0"/>
          <w:marRight w:val="0"/>
          <w:marTop w:val="0"/>
          <w:marBottom w:val="0"/>
          <w:divBdr>
            <w:top w:val="none" w:sz="0" w:space="0" w:color="auto"/>
            <w:left w:val="none" w:sz="0" w:space="0" w:color="auto"/>
            <w:bottom w:val="none" w:sz="0" w:space="0" w:color="auto"/>
            <w:right w:val="none" w:sz="0" w:space="0" w:color="auto"/>
          </w:divBdr>
        </w:div>
        <w:div w:id="98451110">
          <w:marLeft w:val="0"/>
          <w:marRight w:val="0"/>
          <w:marTop w:val="0"/>
          <w:marBottom w:val="0"/>
          <w:divBdr>
            <w:top w:val="none" w:sz="0" w:space="0" w:color="auto"/>
            <w:left w:val="none" w:sz="0" w:space="0" w:color="auto"/>
            <w:bottom w:val="none" w:sz="0" w:space="0" w:color="auto"/>
            <w:right w:val="none" w:sz="0" w:space="0" w:color="auto"/>
          </w:divBdr>
        </w:div>
      </w:divsChild>
    </w:div>
    <w:div w:id="492373443">
      <w:bodyDiv w:val="1"/>
      <w:marLeft w:val="0"/>
      <w:marRight w:val="0"/>
      <w:marTop w:val="0"/>
      <w:marBottom w:val="0"/>
      <w:divBdr>
        <w:top w:val="none" w:sz="0" w:space="0" w:color="auto"/>
        <w:left w:val="none" w:sz="0" w:space="0" w:color="auto"/>
        <w:bottom w:val="none" w:sz="0" w:space="0" w:color="auto"/>
        <w:right w:val="none" w:sz="0" w:space="0" w:color="auto"/>
      </w:divBdr>
      <w:divsChild>
        <w:div w:id="316687337">
          <w:marLeft w:val="0"/>
          <w:marRight w:val="0"/>
          <w:marTop w:val="0"/>
          <w:marBottom w:val="0"/>
          <w:divBdr>
            <w:top w:val="none" w:sz="0" w:space="0" w:color="auto"/>
            <w:left w:val="none" w:sz="0" w:space="0" w:color="auto"/>
            <w:bottom w:val="none" w:sz="0" w:space="0" w:color="auto"/>
            <w:right w:val="none" w:sz="0" w:space="0" w:color="auto"/>
          </w:divBdr>
        </w:div>
        <w:div w:id="1715622387">
          <w:marLeft w:val="0"/>
          <w:marRight w:val="0"/>
          <w:marTop w:val="0"/>
          <w:marBottom w:val="0"/>
          <w:divBdr>
            <w:top w:val="none" w:sz="0" w:space="0" w:color="auto"/>
            <w:left w:val="none" w:sz="0" w:space="0" w:color="auto"/>
            <w:bottom w:val="none" w:sz="0" w:space="0" w:color="auto"/>
            <w:right w:val="none" w:sz="0" w:space="0" w:color="auto"/>
          </w:divBdr>
        </w:div>
        <w:div w:id="1693144718">
          <w:marLeft w:val="0"/>
          <w:marRight w:val="0"/>
          <w:marTop w:val="0"/>
          <w:marBottom w:val="0"/>
          <w:divBdr>
            <w:top w:val="none" w:sz="0" w:space="0" w:color="auto"/>
            <w:left w:val="none" w:sz="0" w:space="0" w:color="auto"/>
            <w:bottom w:val="none" w:sz="0" w:space="0" w:color="auto"/>
            <w:right w:val="none" w:sz="0" w:space="0" w:color="auto"/>
          </w:divBdr>
        </w:div>
      </w:divsChild>
    </w:div>
    <w:div w:id="535698548">
      <w:bodyDiv w:val="1"/>
      <w:marLeft w:val="0"/>
      <w:marRight w:val="0"/>
      <w:marTop w:val="0"/>
      <w:marBottom w:val="0"/>
      <w:divBdr>
        <w:top w:val="none" w:sz="0" w:space="0" w:color="auto"/>
        <w:left w:val="none" w:sz="0" w:space="0" w:color="auto"/>
        <w:bottom w:val="none" w:sz="0" w:space="0" w:color="auto"/>
        <w:right w:val="none" w:sz="0" w:space="0" w:color="auto"/>
      </w:divBdr>
    </w:div>
    <w:div w:id="795946555">
      <w:bodyDiv w:val="1"/>
      <w:marLeft w:val="0"/>
      <w:marRight w:val="0"/>
      <w:marTop w:val="0"/>
      <w:marBottom w:val="0"/>
      <w:divBdr>
        <w:top w:val="none" w:sz="0" w:space="0" w:color="auto"/>
        <w:left w:val="none" w:sz="0" w:space="0" w:color="auto"/>
        <w:bottom w:val="none" w:sz="0" w:space="0" w:color="auto"/>
        <w:right w:val="none" w:sz="0" w:space="0" w:color="auto"/>
      </w:divBdr>
      <w:divsChild>
        <w:div w:id="626087893">
          <w:marLeft w:val="0"/>
          <w:marRight w:val="0"/>
          <w:marTop w:val="0"/>
          <w:marBottom w:val="0"/>
          <w:divBdr>
            <w:top w:val="none" w:sz="0" w:space="0" w:color="auto"/>
            <w:left w:val="none" w:sz="0" w:space="0" w:color="auto"/>
            <w:bottom w:val="none" w:sz="0" w:space="0" w:color="auto"/>
            <w:right w:val="none" w:sz="0" w:space="0" w:color="auto"/>
          </w:divBdr>
        </w:div>
        <w:div w:id="920526110">
          <w:marLeft w:val="0"/>
          <w:marRight w:val="0"/>
          <w:marTop w:val="0"/>
          <w:marBottom w:val="0"/>
          <w:divBdr>
            <w:top w:val="none" w:sz="0" w:space="0" w:color="auto"/>
            <w:left w:val="none" w:sz="0" w:space="0" w:color="auto"/>
            <w:bottom w:val="none" w:sz="0" w:space="0" w:color="auto"/>
            <w:right w:val="none" w:sz="0" w:space="0" w:color="auto"/>
          </w:divBdr>
        </w:div>
        <w:div w:id="384985676">
          <w:marLeft w:val="0"/>
          <w:marRight w:val="0"/>
          <w:marTop w:val="0"/>
          <w:marBottom w:val="0"/>
          <w:divBdr>
            <w:top w:val="none" w:sz="0" w:space="0" w:color="auto"/>
            <w:left w:val="none" w:sz="0" w:space="0" w:color="auto"/>
            <w:bottom w:val="none" w:sz="0" w:space="0" w:color="auto"/>
            <w:right w:val="none" w:sz="0" w:space="0" w:color="auto"/>
          </w:divBdr>
        </w:div>
        <w:div w:id="330648172">
          <w:marLeft w:val="0"/>
          <w:marRight w:val="0"/>
          <w:marTop w:val="0"/>
          <w:marBottom w:val="0"/>
          <w:divBdr>
            <w:top w:val="none" w:sz="0" w:space="0" w:color="auto"/>
            <w:left w:val="none" w:sz="0" w:space="0" w:color="auto"/>
            <w:bottom w:val="none" w:sz="0" w:space="0" w:color="auto"/>
            <w:right w:val="none" w:sz="0" w:space="0" w:color="auto"/>
          </w:divBdr>
        </w:div>
      </w:divsChild>
    </w:div>
    <w:div w:id="804617580">
      <w:bodyDiv w:val="1"/>
      <w:marLeft w:val="0"/>
      <w:marRight w:val="0"/>
      <w:marTop w:val="0"/>
      <w:marBottom w:val="0"/>
      <w:divBdr>
        <w:top w:val="none" w:sz="0" w:space="0" w:color="auto"/>
        <w:left w:val="none" w:sz="0" w:space="0" w:color="auto"/>
        <w:bottom w:val="none" w:sz="0" w:space="0" w:color="auto"/>
        <w:right w:val="none" w:sz="0" w:space="0" w:color="auto"/>
      </w:divBdr>
    </w:div>
    <w:div w:id="960763454">
      <w:bodyDiv w:val="1"/>
      <w:marLeft w:val="0"/>
      <w:marRight w:val="0"/>
      <w:marTop w:val="0"/>
      <w:marBottom w:val="0"/>
      <w:divBdr>
        <w:top w:val="none" w:sz="0" w:space="0" w:color="auto"/>
        <w:left w:val="none" w:sz="0" w:space="0" w:color="auto"/>
        <w:bottom w:val="none" w:sz="0" w:space="0" w:color="auto"/>
        <w:right w:val="none" w:sz="0" w:space="0" w:color="auto"/>
      </w:divBdr>
    </w:div>
    <w:div w:id="1068112942">
      <w:bodyDiv w:val="1"/>
      <w:marLeft w:val="0"/>
      <w:marRight w:val="0"/>
      <w:marTop w:val="0"/>
      <w:marBottom w:val="0"/>
      <w:divBdr>
        <w:top w:val="none" w:sz="0" w:space="0" w:color="auto"/>
        <w:left w:val="none" w:sz="0" w:space="0" w:color="auto"/>
        <w:bottom w:val="none" w:sz="0" w:space="0" w:color="auto"/>
        <w:right w:val="none" w:sz="0" w:space="0" w:color="auto"/>
      </w:divBdr>
    </w:div>
    <w:div w:id="1164973015">
      <w:bodyDiv w:val="1"/>
      <w:marLeft w:val="0"/>
      <w:marRight w:val="0"/>
      <w:marTop w:val="0"/>
      <w:marBottom w:val="0"/>
      <w:divBdr>
        <w:top w:val="none" w:sz="0" w:space="0" w:color="auto"/>
        <w:left w:val="none" w:sz="0" w:space="0" w:color="auto"/>
        <w:bottom w:val="none" w:sz="0" w:space="0" w:color="auto"/>
        <w:right w:val="none" w:sz="0" w:space="0" w:color="auto"/>
      </w:divBdr>
    </w:div>
    <w:div w:id="1319919074">
      <w:bodyDiv w:val="1"/>
      <w:marLeft w:val="0"/>
      <w:marRight w:val="0"/>
      <w:marTop w:val="0"/>
      <w:marBottom w:val="0"/>
      <w:divBdr>
        <w:top w:val="none" w:sz="0" w:space="0" w:color="auto"/>
        <w:left w:val="none" w:sz="0" w:space="0" w:color="auto"/>
        <w:bottom w:val="none" w:sz="0" w:space="0" w:color="auto"/>
        <w:right w:val="none" w:sz="0" w:space="0" w:color="auto"/>
      </w:divBdr>
    </w:div>
    <w:div w:id="1327778885">
      <w:bodyDiv w:val="1"/>
      <w:marLeft w:val="0"/>
      <w:marRight w:val="0"/>
      <w:marTop w:val="0"/>
      <w:marBottom w:val="0"/>
      <w:divBdr>
        <w:top w:val="none" w:sz="0" w:space="0" w:color="auto"/>
        <w:left w:val="none" w:sz="0" w:space="0" w:color="auto"/>
        <w:bottom w:val="none" w:sz="0" w:space="0" w:color="auto"/>
        <w:right w:val="none" w:sz="0" w:space="0" w:color="auto"/>
      </w:divBdr>
    </w:div>
    <w:div w:id="1478570371">
      <w:bodyDiv w:val="1"/>
      <w:marLeft w:val="0"/>
      <w:marRight w:val="0"/>
      <w:marTop w:val="0"/>
      <w:marBottom w:val="0"/>
      <w:divBdr>
        <w:top w:val="none" w:sz="0" w:space="0" w:color="auto"/>
        <w:left w:val="none" w:sz="0" w:space="0" w:color="auto"/>
        <w:bottom w:val="none" w:sz="0" w:space="0" w:color="auto"/>
        <w:right w:val="none" w:sz="0" w:space="0" w:color="auto"/>
      </w:divBdr>
    </w:div>
    <w:div w:id="1480070048">
      <w:bodyDiv w:val="1"/>
      <w:marLeft w:val="0"/>
      <w:marRight w:val="0"/>
      <w:marTop w:val="0"/>
      <w:marBottom w:val="0"/>
      <w:divBdr>
        <w:top w:val="none" w:sz="0" w:space="0" w:color="auto"/>
        <w:left w:val="none" w:sz="0" w:space="0" w:color="auto"/>
        <w:bottom w:val="none" w:sz="0" w:space="0" w:color="auto"/>
        <w:right w:val="none" w:sz="0" w:space="0" w:color="auto"/>
      </w:divBdr>
    </w:div>
    <w:div w:id="1720278266">
      <w:bodyDiv w:val="1"/>
      <w:marLeft w:val="0"/>
      <w:marRight w:val="0"/>
      <w:marTop w:val="0"/>
      <w:marBottom w:val="0"/>
      <w:divBdr>
        <w:top w:val="none" w:sz="0" w:space="0" w:color="auto"/>
        <w:left w:val="none" w:sz="0" w:space="0" w:color="auto"/>
        <w:bottom w:val="none" w:sz="0" w:space="0" w:color="auto"/>
        <w:right w:val="none" w:sz="0" w:space="0" w:color="auto"/>
      </w:divBdr>
    </w:div>
    <w:div w:id="1853302078">
      <w:bodyDiv w:val="1"/>
      <w:marLeft w:val="0"/>
      <w:marRight w:val="0"/>
      <w:marTop w:val="0"/>
      <w:marBottom w:val="0"/>
      <w:divBdr>
        <w:top w:val="none" w:sz="0" w:space="0" w:color="auto"/>
        <w:left w:val="none" w:sz="0" w:space="0" w:color="auto"/>
        <w:bottom w:val="none" w:sz="0" w:space="0" w:color="auto"/>
        <w:right w:val="none" w:sz="0" w:space="0" w:color="auto"/>
      </w:divBdr>
      <w:divsChild>
        <w:div w:id="1702629620">
          <w:marLeft w:val="0"/>
          <w:marRight w:val="0"/>
          <w:marTop w:val="0"/>
          <w:marBottom w:val="0"/>
          <w:divBdr>
            <w:top w:val="none" w:sz="0" w:space="0" w:color="auto"/>
            <w:left w:val="none" w:sz="0" w:space="0" w:color="auto"/>
            <w:bottom w:val="none" w:sz="0" w:space="0" w:color="auto"/>
            <w:right w:val="none" w:sz="0" w:space="0" w:color="auto"/>
          </w:divBdr>
        </w:div>
        <w:div w:id="2117093983">
          <w:marLeft w:val="0"/>
          <w:marRight w:val="0"/>
          <w:marTop w:val="0"/>
          <w:marBottom w:val="0"/>
          <w:divBdr>
            <w:top w:val="none" w:sz="0" w:space="0" w:color="auto"/>
            <w:left w:val="none" w:sz="0" w:space="0" w:color="auto"/>
            <w:bottom w:val="none" w:sz="0" w:space="0" w:color="auto"/>
            <w:right w:val="none" w:sz="0" w:space="0" w:color="auto"/>
          </w:divBdr>
        </w:div>
        <w:div w:id="1247374355">
          <w:marLeft w:val="0"/>
          <w:marRight w:val="0"/>
          <w:marTop w:val="0"/>
          <w:marBottom w:val="0"/>
          <w:divBdr>
            <w:top w:val="none" w:sz="0" w:space="0" w:color="auto"/>
            <w:left w:val="none" w:sz="0" w:space="0" w:color="auto"/>
            <w:bottom w:val="none" w:sz="0" w:space="0" w:color="auto"/>
            <w:right w:val="none" w:sz="0" w:space="0" w:color="auto"/>
          </w:divBdr>
        </w:div>
        <w:div w:id="740248428">
          <w:marLeft w:val="0"/>
          <w:marRight w:val="0"/>
          <w:marTop w:val="0"/>
          <w:marBottom w:val="0"/>
          <w:divBdr>
            <w:top w:val="none" w:sz="0" w:space="0" w:color="auto"/>
            <w:left w:val="none" w:sz="0" w:space="0" w:color="auto"/>
            <w:bottom w:val="none" w:sz="0" w:space="0" w:color="auto"/>
            <w:right w:val="none" w:sz="0" w:space="0" w:color="auto"/>
          </w:divBdr>
        </w:div>
        <w:div w:id="81612881">
          <w:marLeft w:val="0"/>
          <w:marRight w:val="0"/>
          <w:marTop w:val="0"/>
          <w:marBottom w:val="0"/>
          <w:divBdr>
            <w:top w:val="none" w:sz="0" w:space="0" w:color="auto"/>
            <w:left w:val="none" w:sz="0" w:space="0" w:color="auto"/>
            <w:bottom w:val="none" w:sz="0" w:space="0" w:color="auto"/>
            <w:right w:val="none" w:sz="0" w:space="0" w:color="auto"/>
          </w:divBdr>
        </w:div>
        <w:div w:id="1149783572">
          <w:marLeft w:val="0"/>
          <w:marRight w:val="0"/>
          <w:marTop w:val="0"/>
          <w:marBottom w:val="0"/>
          <w:divBdr>
            <w:top w:val="none" w:sz="0" w:space="0" w:color="auto"/>
            <w:left w:val="none" w:sz="0" w:space="0" w:color="auto"/>
            <w:bottom w:val="none" w:sz="0" w:space="0" w:color="auto"/>
            <w:right w:val="none" w:sz="0" w:space="0" w:color="auto"/>
          </w:divBdr>
        </w:div>
        <w:div w:id="2070421195">
          <w:marLeft w:val="0"/>
          <w:marRight w:val="0"/>
          <w:marTop w:val="0"/>
          <w:marBottom w:val="0"/>
          <w:divBdr>
            <w:top w:val="none" w:sz="0" w:space="0" w:color="auto"/>
            <w:left w:val="none" w:sz="0" w:space="0" w:color="auto"/>
            <w:bottom w:val="none" w:sz="0" w:space="0" w:color="auto"/>
            <w:right w:val="none" w:sz="0" w:space="0" w:color="auto"/>
          </w:divBdr>
        </w:div>
        <w:div w:id="1860314594">
          <w:marLeft w:val="0"/>
          <w:marRight w:val="0"/>
          <w:marTop w:val="0"/>
          <w:marBottom w:val="0"/>
          <w:divBdr>
            <w:top w:val="none" w:sz="0" w:space="0" w:color="auto"/>
            <w:left w:val="none" w:sz="0" w:space="0" w:color="auto"/>
            <w:bottom w:val="none" w:sz="0" w:space="0" w:color="auto"/>
            <w:right w:val="none" w:sz="0" w:space="0" w:color="auto"/>
          </w:divBdr>
        </w:div>
        <w:div w:id="1439179792">
          <w:marLeft w:val="0"/>
          <w:marRight w:val="0"/>
          <w:marTop w:val="0"/>
          <w:marBottom w:val="0"/>
          <w:divBdr>
            <w:top w:val="none" w:sz="0" w:space="0" w:color="auto"/>
            <w:left w:val="none" w:sz="0" w:space="0" w:color="auto"/>
            <w:bottom w:val="none" w:sz="0" w:space="0" w:color="auto"/>
            <w:right w:val="none" w:sz="0" w:space="0" w:color="auto"/>
          </w:divBdr>
        </w:div>
        <w:div w:id="380861429">
          <w:marLeft w:val="0"/>
          <w:marRight w:val="0"/>
          <w:marTop w:val="0"/>
          <w:marBottom w:val="0"/>
          <w:divBdr>
            <w:top w:val="none" w:sz="0" w:space="0" w:color="auto"/>
            <w:left w:val="none" w:sz="0" w:space="0" w:color="auto"/>
            <w:bottom w:val="none" w:sz="0" w:space="0" w:color="auto"/>
            <w:right w:val="none" w:sz="0" w:space="0" w:color="auto"/>
          </w:divBdr>
        </w:div>
        <w:div w:id="616566803">
          <w:marLeft w:val="0"/>
          <w:marRight w:val="0"/>
          <w:marTop w:val="0"/>
          <w:marBottom w:val="0"/>
          <w:divBdr>
            <w:top w:val="none" w:sz="0" w:space="0" w:color="auto"/>
            <w:left w:val="none" w:sz="0" w:space="0" w:color="auto"/>
            <w:bottom w:val="none" w:sz="0" w:space="0" w:color="auto"/>
            <w:right w:val="none" w:sz="0" w:space="0" w:color="auto"/>
          </w:divBdr>
        </w:div>
        <w:div w:id="651562721">
          <w:marLeft w:val="0"/>
          <w:marRight w:val="0"/>
          <w:marTop w:val="0"/>
          <w:marBottom w:val="0"/>
          <w:divBdr>
            <w:top w:val="none" w:sz="0" w:space="0" w:color="auto"/>
            <w:left w:val="none" w:sz="0" w:space="0" w:color="auto"/>
            <w:bottom w:val="none" w:sz="0" w:space="0" w:color="auto"/>
            <w:right w:val="none" w:sz="0" w:space="0" w:color="auto"/>
          </w:divBdr>
        </w:div>
        <w:div w:id="1374035775">
          <w:marLeft w:val="0"/>
          <w:marRight w:val="0"/>
          <w:marTop w:val="0"/>
          <w:marBottom w:val="0"/>
          <w:divBdr>
            <w:top w:val="none" w:sz="0" w:space="0" w:color="auto"/>
            <w:left w:val="none" w:sz="0" w:space="0" w:color="auto"/>
            <w:bottom w:val="none" w:sz="0" w:space="0" w:color="auto"/>
            <w:right w:val="none" w:sz="0" w:space="0" w:color="auto"/>
          </w:divBdr>
        </w:div>
        <w:div w:id="936212582">
          <w:marLeft w:val="0"/>
          <w:marRight w:val="0"/>
          <w:marTop w:val="0"/>
          <w:marBottom w:val="0"/>
          <w:divBdr>
            <w:top w:val="none" w:sz="0" w:space="0" w:color="auto"/>
            <w:left w:val="none" w:sz="0" w:space="0" w:color="auto"/>
            <w:bottom w:val="none" w:sz="0" w:space="0" w:color="auto"/>
            <w:right w:val="none" w:sz="0" w:space="0" w:color="auto"/>
          </w:divBdr>
        </w:div>
        <w:div w:id="207575151">
          <w:marLeft w:val="0"/>
          <w:marRight w:val="0"/>
          <w:marTop w:val="0"/>
          <w:marBottom w:val="0"/>
          <w:divBdr>
            <w:top w:val="none" w:sz="0" w:space="0" w:color="auto"/>
            <w:left w:val="none" w:sz="0" w:space="0" w:color="auto"/>
            <w:bottom w:val="none" w:sz="0" w:space="0" w:color="auto"/>
            <w:right w:val="none" w:sz="0" w:space="0" w:color="auto"/>
          </w:divBdr>
        </w:div>
        <w:div w:id="1078554648">
          <w:marLeft w:val="0"/>
          <w:marRight w:val="0"/>
          <w:marTop w:val="0"/>
          <w:marBottom w:val="0"/>
          <w:divBdr>
            <w:top w:val="none" w:sz="0" w:space="0" w:color="auto"/>
            <w:left w:val="none" w:sz="0" w:space="0" w:color="auto"/>
            <w:bottom w:val="none" w:sz="0" w:space="0" w:color="auto"/>
            <w:right w:val="none" w:sz="0" w:space="0" w:color="auto"/>
          </w:divBdr>
        </w:div>
        <w:div w:id="1924603146">
          <w:marLeft w:val="0"/>
          <w:marRight w:val="0"/>
          <w:marTop w:val="0"/>
          <w:marBottom w:val="0"/>
          <w:divBdr>
            <w:top w:val="none" w:sz="0" w:space="0" w:color="auto"/>
            <w:left w:val="none" w:sz="0" w:space="0" w:color="auto"/>
            <w:bottom w:val="none" w:sz="0" w:space="0" w:color="auto"/>
            <w:right w:val="none" w:sz="0" w:space="0" w:color="auto"/>
          </w:divBdr>
        </w:div>
        <w:div w:id="516504277">
          <w:marLeft w:val="0"/>
          <w:marRight w:val="0"/>
          <w:marTop w:val="0"/>
          <w:marBottom w:val="0"/>
          <w:divBdr>
            <w:top w:val="none" w:sz="0" w:space="0" w:color="auto"/>
            <w:left w:val="none" w:sz="0" w:space="0" w:color="auto"/>
            <w:bottom w:val="none" w:sz="0" w:space="0" w:color="auto"/>
            <w:right w:val="none" w:sz="0" w:space="0" w:color="auto"/>
          </w:divBdr>
        </w:div>
        <w:div w:id="607390165">
          <w:marLeft w:val="0"/>
          <w:marRight w:val="0"/>
          <w:marTop w:val="0"/>
          <w:marBottom w:val="0"/>
          <w:divBdr>
            <w:top w:val="none" w:sz="0" w:space="0" w:color="auto"/>
            <w:left w:val="none" w:sz="0" w:space="0" w:color="auto"/>
            <w:bottom w:val="none" w:sz="0" w:space="0" w:color="auto"/>
            <w:right w:val="none" w:sz="0" w:space="0" w:color="auto"/>
          </w:divBdr>
        </w:div>
        <w:div w:id="1264190098">
          <w:marLeft w:val="0"/>
          <w:marRight w:val="0"/>
          <w:marTop w:val="0"/>
          <w:marBottom w:val="0"/>
          <w:divBdr>
            <w:top w:val="none" w:sz="0" w:space="0" w:color="auto"/>
            <w:left w:val="none" w:sz="0" w:space="0" w:color="auto"/>
            <w:bottom w:val="none" w:sz="0" w:space="0" w:color="auto"/>
            <w:right w:val="none" w:sz="0" w:space="0" w:color="auto"/>
          </w:divBdr>
        </w:div>
        <w:div w:id="367608638">
          <w:marLeft w:val="0"/>
          <w:marRight w:val="0"/>
          <w:marTop w:val="0"/>
          <w:marBottom w:val="0"/>
          <w:divBdr>
            <w:top w:val="none" w:sz="0" w:space="0" w:color="auto"/>
            <w:left w:val="none" w:sz="0" w:space="0" w:color="auto"/>
            <w:bottom w:val="none" w:sz="0" w:space="0" w:color="auto"/>
            <w:right w:val="none" w:sz="0" w:space="0" w:color="auto"/>
          </w:divBdr>
        </w:div>
        <w:div w:id="905530171">
          <w:marLeft w:val="0"/>
          <w:marRight w:val="0"/>
          <w:marTop w:val="0"/>
          <w:marBottom w:val="0"/>
          <w:divBdr>
            <w:top w:val="none" w:sz="0" w:space="0" w:color="auto"/>
            <w:left w:val="none" w:sz="0" w:space="0" w:color="auto"/>
            <w:bottom w:val="none" w:sz="0" w:space="0" w:color="auto"/>
            <w:right w:val="none" w:sz="0" w:space="0" w:color="auto"/>
          </w:divBdr>
        </w:div>
        <w:div w:id="1015309624">
          <w:marLeft w:val="0"/>
          <w:marRight w:val="0"/>
          <w:marTop w:val="0"/>
          <w:marBottom w:val="0"/>
          <w:divBdr>
            <w:top w:val="none" w:sz="0" w:space="0" w:color="auto"/>
            <w:left w:val="none" w:sz="0" w:space="0" w:color="auto"/>
            <w:bottom w:val="none" w:sz="0" w:space="0" w:color="auto"/>
            <w:right w:val="none" w:sz="0" w:space="0" w:color="auto"/>
          </w:divBdr>
        </w:div>
        <w:div w:id="707607098">
          <w:marLeft w:val="0"/>
          <w:marRight w:val="0"/>
          <w:marTop w:val="0"/>
          <w:marBottom w:val="0"/>
          <w:divBdr>
            <w:top w:val="none" w:sz="0" w:space="0" w:color="auto"/>
            <w:left w:val="none" w:sz="0" w:space="0" w:color="auto"/>
            <w:bottom w:val="none" w:sz="0" w:space="0" w:color="auto"/>
            <w:right w:val="none" w:sz="0" w:space="0" w:color="auto"/>
          </w:divBdr>
        </w:div>
        <w:div w:id="1344436871">
          <w:marLeft w:val="0"/>
          <w:marRight w:val="0"/>
          <w:marTop w:val="0"/>
          <w:marBottom w:val="0"/>
          <w:divBdr>
            <w:top w:val="none" w:sz="0" w:space="0" w:color="auto"/>
            <w:left w:val="none" w:sz="0" w:space="0" w:color="auto"/>
            <w:bottom w:val="none" w:sz="0" w:space="0" w:color="auto"/>
            <w:right w:val="none" w:sz="0" w:space="0" w:color="auto"/>
          </w:divBdr>
        </w:div>
        <w:div w:id="863716530">
          <w:marLeft w:val="0"/>
          <w:marRight w:val="0"/>
          <w:marTop w:val="0"/>
          <w:marBottom w:val="0"/>
          <w:divBdr>
            <w:top w:val="none" w:sz="0" w:space="0" w:color="auto"/>
            <w:left w:val="none" w:sz="0" w:space="0" w:color="auto"/>
            <w:bottom w:val="none" w:sz="0" w:space="0" w:color="auto"/>
            <w:right w:val="none" w:sz="0" w:space="0" w:color="auto"/>
          </w:divBdr>
        </w:div>
        <w:div w:id="8140825">
          <w:marLeft w:val="0"/>
          <w:marRight w:val="0"/>
          <w:marTop w:val="0"/>
          <w:marBottom w:val="0"/>
          <w:divBdr>
            <w:top w:val="none" w:sz="0" w:space="0" w:color="auto"/>
            <w:left w:val="none" w:sz="0" w:space="0" w:color="auto"/>
            <w:bottom w:val="none" w:sz="0" w:space="0" w:color="auto"/>
            <w:right w:val="none" w:sz="0" w:space="0" w:color="auto"/>
          </w:divBdr>
        </w:div>
        <w:div w:id="1122724334">
          <w:marLeft w:val="0"/>
          <w:marRight w:val="0"/>
          <w:marTop w:val="0"/>
          <w:marBottom w:val="0"/>
          <w:divBdr>
            <w:top w:val="none" w:sz="0" w:space="0" w:color="auto"/>
            <w:left w:val="none" w:sz="0" w:space="0" w:color="auto"/>
            <w:bottom w:val="none" w:sz="0" w:space="0" w:color="auto"/>
            <w:right w:val="none" w:sz="0" w:space="0" w:color="auto"/>
          </w:divBdr>
        </w:div>
      </w:divsChild>
    </w:div>
    <w:div w:id="1886020869">
      <w:bodyDiv w:val="1"/>
      <w:marLeft w:val="0"/>
      <w:marRight w:val="0"/>
      <w:marTop w:val="0"/>
      <w:marBottom w:val="0"/>
      <w:divBdr>
        <w:top w:val="none" w:sz="0" w:space="0" w:color="auto"/>
        <w:left w:val="none" w:sz="0" w:space="0" w:color="auto"/>
        <w:bottom w:val="none" w:sz="0" w:space="0" w:color="auto"/>
        <w:right w:val="none" w:sz="0" w:space="0" w:color="auto"/>
      </w:divBdr>
    </w:div>
    <w:div w:id="1897618237">
      <w:bodyDiv w:val="1"/>
      <w:marLeft w:val="0"/>
      <w:marRight w:val="0"/>
      <w:marTop w:val="0"/>
      <w:marBottom w:val="0"/>
      <w:divBdr>
        <w:top w:val="none" w:sz="0" w:space="0" w:color="auto"/>
        <w:left w:val="none" w:sz="0" w:space="0" w:color="auto"/>
        <w:bottom w:val="none" w:sz="0" w:space="0" w:color="auto"/>
        <w:right w:val="none" w:sz="0" w:space="0" w:color="auto"/>
      </w:divBdr>
    </w:div>
    <w:div w:id="1912080900">
      <w:bodyDiv w:val="1"/>
      <w:marLeft w:val="0"/>
      <w:marRight w:val="0"/>
      <w:marTop w:val="0"/>
      <w:marBottom w:val="0"/>
      <w:divBdr>
        <w:top w:val="none" w:sz="0" w:space="0" w:color="auto"/>
        <w:left w:val="none" w:sz="0" w:space="0" w:color="auto"/>
        <w:bottom w:val="none" w:sz="0" w:space="0" w:color="auto"/>
        <w:right w:val="none" w:sz="0" w:space="0" w:color="auto"/>
      </w:divBdr>
    </w:div>
    <w:div w:id="1982999511">
      <w:bodyDiv w:val="1"/>
      <w:marLeft w:val="0"/>
      <w:marRight w:val="0"/>
      <w:marTop w:val="0"/>
      <w:marBottom w:val="0"/>
      <w:divBdr>
        <w:top w:val="none" w:sz="0" w:space="0" w:color="auto"/>
        <w:left w:val="none" w:sz="0" w:space="0" w:color="auto"/>
        <w:bottom w:val="none" w:sz="0" w:space="0" w:color="auto"/>
        <w:right w:val="none" w:sz="0" w:space="0" w:color="auto"/>
      </w:divBdr>
    </w:div>
    <w:div w:id="201715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2889</Words>
  <Characters>16472</Characters>
  <Application>Microsoft Office Word</Application>
  <DocSecurity>0</DocSecurity>
  <Lines>137</Lines>
  <Paragraphs>38</Paragraphs>
  <ScaleCrop>false</ScaleCrop>
  <Company/>
  <LinksUpToDate>false</LinksUpToDate>
  <CharactersWithSpaces>19323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2014-11-25T18:14:00Z</cp:lastPrinted>
  <dcterms:created xsi:type="dcterms:W3CDTF">2014-11-25T18:17:00Z</dcterms:created>
  <dcterms:modified xsi:type="dcterms:W3CDTF">2014-11-25T18:17:00Z</dcterms:modified>
</cp:coreProperties>
</file>